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PHẦN THỨ HAI</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PHƯƠNG HƯỚNG – MỤC TIÊU – NHIỆM VỤ</w:t>
      </w:r>
    </w:p>
    <w:p w:rsidR="001E2E1C" w:rsidRPr="00B5792D" w:rsidRDefault="001E2E1C" w:rsidP="001E2E1C">
      <w:pPr>
        <w:jc w:val="center"/>
        <w:rPr>
          <w:rFonts w:ascii="Times New Roman" w:hAnsi="Times New Roman" w:cs="Times New Roman"/>
          <w:b/>
          <w:bCs/>
          <w:sz w:val="28"/>
          <w:szCs w:val="28"/>
        </w:rPr>
      </w:pPr>
      <w:r w:rsidRPr="00B5792D">
        <w:rPr>
          <w:rFonts w:ascii="Times New Roman" w:hAnsi="Times New Roman" w:cs="Times New Roman"/>
          <w:b/>
          <w:bCs/>
          <w:sz w:val="28"/>
          <w:szCs w:val="28"/>
        </w:rPr>
        <w:t>CỦA ĐẢNG BỘ NHIỆM KỲ XI (2015 – 2020)</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tabs>
          <w:tab w:val="left" w:pos="720"/>
        </w:tabs>
        <w:jc w:val="both"/>
        <w:rPr>
          <w:rFonts w:ascii="Times New Roman" w:hAnsi="Times New Roman" w:cs="Times New Roman"/>
          <w:b/>
          <w:bCs/>
          <w:sz w:val="28"/>
          <w:szCs w:val="28"/>
        </w:rPr>
      </w:pPr>
      <w:r w:rsidRPr="00B5792D">
        <w:rPr>
          <w:rFonts w:ascii="Times New Roman" w:hAnsi="Times New Roman" w:cs="Times New Roman"/>
          <w:b/>
          <w:bCs/>
          <w:sz w:val="28"/>
          <w:szCs w:val="28"/>
        </w:rPr>
        <w:tab/>
        <w:t>DỰ BÁO TÌNH HÌNH:</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nhiệm kỳ 2015-2020 của Đảng bộ, có những đặc điểm nổi bật như:</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1E2E1C" w:rsidRPr="00B5792D" w:rsidRDefault="001E2E1C" w:rsidP="001E2E1C">
      <w:pPr>
        <w:numPr>
          <w:ilvl w:val="0"/>
          <w:numId w:val="2"/>
        </w:numPr>
        <w:tabs>
          <w:tab w:val="left" w:pos="108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1E2E1C" w:rsidRPr="00B5792D" w:rsidRDefault="001E2E1C" w:rsidP="001E2E1C">
      <w:pPr>
        <w:pStyle w:val="NormalWeb"/>
        <w:spacing w:before="120" w:beforeAutospacing="0" w:after="120" w:afterAutospacing="0"/>
        <w:ind w:firstLine="720"/>
        <w:jc w:val="both"/>
        <w:rPr>
          <w:sz w:val="28"/>
          <w:szCs w:val="28"/>
        </w:rPr>
      </w:pPr>
      <w:r w:rsidRPr="00B5792D">
        <w:rPr>
          <w:sz w:val="28"/>
          <w:szCs w:val="28"/>
        </w:rPr>
        <w:t>4. Trường tiếp tục được giao tự chủ về tài chính theo Nghị định 43/2006/NĐ-CP ngày 25/04/2006 của Chính phủ quy định quyền tự chủ, tự chịu trách nhiệm về thực hiện nhiệm vụ, tổ chức bộ máy, biên chế và tài chính đối với đơn vị sự nghiệp công lập và Thông tư 71/2006/TT-BTC ngày 09/8/2006 của Bộ Tài chính hướng dẫn thực hiện Nghị định 43/2006/NĐ-CP.</w:t>
      </w:r>
    </w:p>
    <w:p w:rsidR="001E2E1C" w:rsidRPr="00B5792D" w:rsidRDefault="001E2E1C" w:rsidP="001E2E1C">
      <w:pPr>
        <w:tabs>
          <w:tab w:val="left" w:pos="1080"/>
        </w:tabs>
        <w:ind w:firstLine="720"/>
        <w:jc w:val="both"/>
        <w:rPr>
          <w:rFonts w:ascii="Times New Roman" w:hAnsi="Times New Roman" w:cs="Times New Roman"/>
          <w:sz w:val="28"/>
          <w:szCs w:val="28"/>
        </w:rPr>
      </w:pPr>
      <w:r w:rsidRPr="00B5792D">
        <w:rPr>
          <w:rFonts w:ascii="Times New Roman" w:hAnsi="Times New Roman" w:cs="Times New Roman"/>
          <w:sz w:val="28"/>
          <w:szCs w:val="28"/>
        </w:rPr>
        <w:t>5. Nhiều mối quan hệ hợp tác đào tạo giữa trường với các tổ chức trong và ngoài nước đang mở ra, tạo cơ hội cho sự phát triển của nhà trường.</w:t>
      </w:r>
    </w:p>
    <w:p w:rsidR="001E2E1C" w:rsidRPr="00B5792D" w:rsidRDefault="001E2E1C" w:rsidP="001E2E1C">
      <w:pPr>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080"/>
          <w:tab w:val="left" w:pos="1276"/>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NHIỆM VỤ CHUNG TRONG NHIỆM KỲ 2015 – 2020:</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Xây dựng trường thành trường trọng điểm của thành phố và khu vực, đào tạo đa cấp, đa ngành với nhiều loại hình đào tạo có chất lượng cao.</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Mở rộng thêm các ngành đào tạo, các loại hình đào tạo của Trường để tăng quy mô đào tạo, tạo nguồn lực phat triển nhà trường.</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Tập trung công tác tuyển sinh, triển khai công tác tư vấn tuyển sinh và quảng bá thương hiệu một cách hiệu quả.</w:t>
      </w:r>
    </w:p>
    <w:p w:rsidR="001E2E1C" w:rsidRPr="00400944"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400944">
        <w:rPr>
          <w:rFonts w:ascii="Times New Roman" w:hAnsi="Times New Roman" w:cs="Times New Roman"/>
          <w:color w:val="FF0000"/>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1E2E1C" w:rsidRPr="00B5792D" w:rsidRDefault="001E2E1C" w:rsidP="001E2E1C">
      <w:pPr>
        <w:pStyle w:val="ListParagraph"/>
        <w:numPr>
          <w:ilvl w:val="0"/>
          <w:numId w:val="5"/>
        </w:numPr>
        <w:tabs>
          <w:tab w:val="left" w:pos="993"/>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Củng cố và đào tạo lại đội ngũ giảng viên cũng như thu hút nguồn giảng viên có tŕnh độ chuyên môn cao để đảm bảo chất lượng đào tạo của nhà trường. </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Hoàn thiện chương tŕnh đào tạo theo hệ thống tín chỉ và các chương trình đào tạo liên thông theo các bậc học, xây dựng chương trình đào tạo chất lượng cao.</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Xây dựng và phát triển các phòng thí nghiệm, xưởng thực hành chất lượng cao đảm bảo chất lượng đào tạo của nhà trường.</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632D26" w:rsidRDefault="001E2E1C" w:rsidP="001E2E1C">
      <w:pPr>
        <w:pStyle w:val="ListParagraph"/>
        <w:numPr>
          <w:ilvl w:val="0"/>
          <w:numId w:val="5"/>
        </w:numPr>
        <w:tabs>
          <w:tab w:val="left" w:pos="993"/>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lastRenderedPageBreak/>
        <w:t>Xây dựng mối quan hệ gắn bó với các công ty, xí nghiệp để đưa học sinh sinh viên đi thực tập và giới thiệu việc làm cho học sinh sinh viên tốt nghiệp ra trường.</w:t>
      </w:r>
    </w:p>
    <w:p w:rsidR="001E2E1C" w:rsidRPr="00632D26" w:rsidRDefault="001E2E1C" w:rsidP="001E2E1C">
      <w:pPr>
        <w:pStyle w:val="ListParagraph"/>
        <w:numPr>
          <w:ilvl w:val="0"/>
          <w:numId w:val="5"/>
        </w:numPr>
        <w:tabs>
          <w:tab w:val="left" w:pos="1200"/>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Tăng cường công tác đào tạo bồi dưỡng học sinh giỏi nghề cấp thành phố, cấp quốc gia, cấp Asean và thế giới.</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Cải tạo mặt bằng khoa Điện – Điện tử.</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ký túc xá để thu hút học sinh sinh viên, tăng quy mô đào tạo.</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Xây dựng Trung tâm xưởng thực hành của nhà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Quy hoạch mặt bằng tổng thể tại cơ sở chính (390 Hoàng Văn Thụ, Phường 4, Quận Tân Bình,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Triển khai dự án xây dựng phân hiệu tại huyện Củ Chi, Thành phố Hồ Chí Minh.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 xml:space="preserve">Xây dựng hoàn chỉnh nhà truyền thống Trường Lý Tự Trọng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1E2E1C" w:rsidRPr="00632D26" w:rsidRDefault="001E2E1C" w:rsidP="001E2E1C">
      <w:pPr>
        <w:pStyle w:val="ListParagraph"/>
        <w:numPr>
          <w:ilvl w:val="0"/>
          <w:numId w:val="5"/>
        </w:numPr>
        <w:tabs>
          <w:tab w:val="left" w:pos="1200"/>
        </w:tabs>
        <w:ind w:left="0" w:firstLine="720"/>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Đẩy mạnh hoạt động ngoại khóa, tạo nhiều sân chơi cho học sinh.</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632D26">
        <w:rPr>
          <w:rFonts w:ascii="Times New Roman" w:hAnsi="Times New Roman" w:cs="Times New Roman"/>
          <w:color w:val="FF0000"/>
          <w:sz w:val="28"/>
          <w:szCs w:val="28"/>
        </w:rPr>
        <w:t>Thực hiện nghiêm túc chương trình khung do Bộ Giáo dục và Đào tạo quy định cho hệ cao đẳng và bậc học thấp hơn</w:t>
      </w:r>
      <w:r w:rsidRPr="00B5792D">
        <w:rPr>
          <w:rFonts w:ascii="Times New Roman" w:hAnsi="Times New Roman" w:cs="Times New Roman"/>
          <w:sz w:val="28"/>
          <w:szCs w:val="28"/>
        </w:rPr>
        <w:t>.</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Quan tâm tạo điều kiện cải thiện đời sống cho đội ngũ Cán bộ - Viên chức - Người lao động. Sử dụng và khai thác hiệu quả cao nhất cơ sở vật chất và trang thiết bị của trường.</w:t>
      </w:r>
    </w:p>
    <w:p w:rsidR="001E2E1C" w:rsidRPr="00B5792D" w:rsidRDefault="001E2E1C" w:rsidP="001E2E1C">
      <w:pPr>
        <w:pStyle w:val="ListParagraph"/>
        <w:numPr>
          <w:ilvl w:val="0"/>
          <w:numId w:val="5"/>
        </w:numPr>
        <w:tabs>
          <w:tab w:val="left" w:pos="120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Phấn đấu danh hiệu hằng năm: Đảng Bộ trong sạch vững mạnh, Công đoàn vững mạnh xuất sắc, Đoàn Thanh niên xuất sắc. Nhà trường đạt tập thể lao động xuất sắc.</w:t>
      </w:r>
    </w:p>
    <w:p w:rsidR="001E2E1C" w:rsidRPr="00B5792D" w:rsidRDefault="001E2E1C" w:rsidP="001E2E1C">
      <w:pPr>
        <w:pStyle w:val="ListParagraph"/>
        <w:tabs>
          <w:tab w:val="left" w:pos="1200"/>
        </w:tabs>
        <w:ind w:left="0"/>
        <w:jc w:val="both"/>
        <w:rPr>
          <w:rFonts w:ascii="Times New Roman" w:hAnsi="Times New Roman" w:cs="Times New Roman"/>
          <w:sz w:val="28"/>
          <w:szCs w:val="28"/>
        </w:rPr>
      </w:pPr>
    </w:p>
    <w:p w:rsidR="001E2E1C" w:rsidRPr="00B5792D" w:rsidRDefault="001E2E1C" w:rsidP="001E2E1C">
      <w:pPr>
        <w:pStyle w:val="ListParagraph"/>
        <w:tabs>
          <w:tab w:val="left" w:pos="720"/>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CÁC CHỈ TIÊU CHỦ YẾU PHẤN ĐẤU THỰC HIỆN</w:t>
      </w:r>
    </w:p>
    <w:p w:rsidR="001E2E1C" w:rsidRPr="00B5792D" w:rsidRDefault="001E2E1C" w:rsidP="001E2E1C">
      <w:pPr>
        <w:pStyle w:val="ListParagraph"/>
        <w:tabs>
          <w:tab w:val="left" w:pos="1276"/>
        </w:tabs>
        <w:ind w:left="0"/>
        <w:jc w:val="center"/>
        <w:rPr>
          <w:rFonts w:ascii="Times New Roman" w:hAnsi="Times New Roman" w:cs="Times New Roman"/>
          <w:b/>
          <w:bCs/>
          <w:sz w:val="28"/>
          <w:szCs w:val="28"/>
        </w:rPr>
      </w:pPr>
      <w:r w:rsidRPr="00B5792D">
        <w:rPr>
          <w:rFonts w:ascii="Times New Roman" w:hAnsi="Times New Roman" w:cs="Times New Roman"/>
          <w:b/>
          <w:bCs/>
          <w:sz w:val="28"/>
          <w:szCs w:val="28"/>
        </w:rPr>
        <w:t>TRONG NHIỆM KỲ 2015 - 2020:</w:t>
      </w:r>
    </w:p>
    <w:p w:rsidR="00B5792D" w:rsidRPr="00B5792D" w:rsidRDefault="00B5792D" w:rsidP="001E2E1C">
      <w:pPr>
        <w:pStyle w:val="ListParagraph"/>
        <w:tabs>
          <w:tab w:val="left" w:pos="1276"/>
        </w:tabs>
        <w:ind w:left="0"/>
        <w:jc w:val="center"/>
        <w:rPr>
          <w:rFonts w:ascii="Times New Roman" w:hAnsi="Times New Roman" w:cs="Times New Roman"/>
          <w:b/>
          <w:bCs/>
          <w:sz w:val="28"/>
          <w:szCs w:val="28"/>
        </w:rPr>
      </w:pPr>
    </w:p>
    <w:p w:rsidR="00B5792D" w:rsidRPr="00B5792D" w:rsidRDefault="00B5792D" w:rsidP="00B5792D">
      <w:pPr>
        <w:tabs>
          <w:tab w:val="left" w:pos="1134"/>
        </w:tabs>
        <w:ind w:left="720"/>
        <w:jc w:val="both"/>
        <w:rPr>
          <w:rFonts w:ascii="Times New Roman" w:hAnsi="Times New Roman"/>
          <w:sz w:val="28"/>
          <w:szCs w:val="28"/>
        </w:rPr>
      </w:pPr>
      <w:r w:rsidRPr="005F11B6">
        <w:rPr>
          <w:rFonts w:ascii="Times New Roman" w:hAnsi="Times New Roman"/>
          <w:b/>
          <w:i/>
          <w:color w:val="FF0000"/>
          <w:sz w:val="28"/>
          <w:szCs w:val="28"/>
        </w:rPr>
        <w:t>Các chỉ tiêu phấn đấu chung</w:t>
      </w:r>
      <w:r w:rsidRPr="00B5792D">
        <w:rPr>
          <w:rFonts w:ascii="Times New Roman" w:hAnsi="Times New Roman"/>
          <w:b/>
          <w:i/>
          <w:sz w:val="28"/>
          <w:szCs w:val="28"/>
        </w:rPr>
        <w:t>:</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 xml:space="preserve">Quy mô đào tạo: Từ 3.500 đến 10.000 học sinh - sinh viên /năm </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 xml:space="preserve">Tỷ lệ tốt nghiệp của HSSV phấn đấu: Đạt 85% . </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Tỷ lệ học sinh - sinh viên được học tiếp: 95%; Tỷ lệ học sinh - sinh viên xếp loại rèn luyện xuất sắc, giỏi, khá, trung bình &gt; 95%; Tỷ lệ học sinh - sinh viên có học lực khá - giỏi - xuất sắc ≥ 20%</w:t>
      </w:r>
    </w:p>
    <w:p w:rsidR="00B5792D" w:rsidRPr="00632D26" w:rsidRDefault="00B5792D" w:rsidP="00B5792D">
      <w:pPr>
        <w:numPr>
          <w:ilvl w:val="0"/>
          <w:numId w:val="6"/>
        </w:numPr>
        <w:tabs>
          <w:tab w:val="clear" w:pos="1080"/>
          <w:tab w:val="num" w:pos="720"/>
          <w:tab w:val="left" w:pos="1134"/>
        </w:tabs>
        <w:ind w:left="0" w:firstLine="720"/>
        <w:jc w:val="both"/>
        <w:rPr>
          <w:rFonts w:ascii="Times New Roman" w:hAnsi="Times New Roman"/>
          <w:color w:val="FF0000"/>
          <w:sz w:val="28"/>
          <w:szCs w:val="28"/>
        </w:rPr>
      </w:pPr>
      <w:r w:rsidRPr="00632D26">
        <w:rPr>
          <w:rFonts w:ascii="Times New Roman" w:hAnsi="Times New Roman"/>
          <w:color w:val="FF0000"/>
          <w:sz w:val="28"/>
          <w:szCs w:val="28"/>
        </w:rPr>
        <w:t>Giới thiệu và tư vấn việc làm cho 85% học sinh - sinh viên sau khi tốt nghiệp.</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và giảng viên đạt trình độ chuẩn về chuyên môn và nghiệp vụ Sư phạm.</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lastRenderedPageBreak/>
        <w:t>Phấn đấu 90% cán bộ quản lý - giảng viên đi học và đạt trình độ sau đại học.</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70% cán bộ quản lý - giảng viên đạt trình độ tương đương B ngoại ngữ.</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100% cán bộ quản lý - giảng viên và cán bộ nghiệp vụ sử dụng thành thạo máy vi tính.</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đạt hệ số K1 (hệ số điều chỉnh tăng thêm) tối đa theo quy định của Nghị định 43 và Thông tư 71.</w:t>
      </w:r>
    </w:p>
    <w:p w:rsidR="00B5792D" w:rsidRPr="00B5792D" w:rsidRDefault="00B5792D" w:rsidP="00B5792D">
      <w:pPr>
        <w:numPr>
          <w:ilvl w:val="0"/>
          <w:numId w:val="6"/>
        </w:numPr>
        <w:tabs>
          <w:tab w:val="clear" w:pos="1080"/>
          <w:tab w:val="num" w:pos="720"/>
          <w:tab w:val="left" w:pos="1134"/>
        </w:tabs>
        <w:ind w:left="0" w:firstLine="720"/>
        <w:jc w:val="both"/>
        <w:rPr>
          <w:rFonts w:ascii="Times New Roman" w:hAnsi="Times New Roman"/>
          <w:sz w:val="28"/>
          <w:szCs w:val="28"/>
        </w:rPr>
      </w:pPr>
      <w:r w:rsidRPr="00B5792D">
        <w:rPr>
          <w:rFonts w:ascii="Times New Roman" w:hAnsi="Times New Roman"/>
          <w:sz w:val="28"/>
          <w:szCs w:val="28"/>
        </w:rPr>
        <w:t>Phấn đấu 25 - 30% Cán bộ - Viên chức - Người lao động</w:t>
      </w:r>
      <w:r w:rsidRPr="00B5792D">
        <w:rPr>
          <w:sz w:val="28"/>
          <w:szCs w:val="28"/>
        </w:rPr>
        <w:t xml:space="preserve"> </w:t>
      </w:r>
      <w:r w:rsidRPr="00B5792D">
        <w:rPr>
          <w:rFonts w:ascii="Times New Roman" w:hAnsi="Times New Roman"/>
          <w:sz w:val="28"/>
          <w:szCs w:val="28"/>
        </w:rPr>
        <w:t>có trình độ trung cấp LLCT trở lên.</w:t>
      </w:r>
    </w:p>
    <w:p w:rsidR="00B5792D" w:rsidRPr="005F11B6" w:rsidRDefault="00B5792D" w:rsidP="00B5792D">
      <w:pPr>
        <w:ind w:firstLine="720"/>
        <w:jc w:val="both"/>
        <w:rPr>
          <w:rFonts w:ascii="Times New Roman" w:hAnsi="Times New Roman"/>
          <w:b/>
          <w:i/>
          <w:color w:val="FF0000"/>
          <w:sz w:val="28"/>
          <w:szCs w:val="28"/>
        </w:rPr>
      </w:pPr>
      <w:r w:rsidRPr="005F11B6">
        <w:rPr>
          <w:rFonts w:ascii="Times New Roman" w:hAnsi="Times New Roman"/>
          <w:b/>
          <w:i/>
          <w:color w:val="FF0000"/>
          <w:sz w:val="28"/>
          <w:szCs w:val="28"/>
        </w:rPr>
        <w:t xml:space="preserve">Các chỉ tiêu phấn đấu của tổ chức Đảng </w:t>
      </w:r>
    </w:p>
    <w:p w:rsidR="00B5792D" w:rsidRPr="00B5792D" w:rsidRDefault="00B5792D" w:rsidP="00B5792D">
      <w:pPr>
        <w:numPr>
          <w:ilvl w:val="0"/>
          <w:numId w:val="7"/>
        </w:numPr>
        <w:tabs>
          <w:tab w:val="left" w:pos="1134"/>
        </w:tabs>
        <w:ind w:left="0" w:firstLine="720"/>
        <w:jc w:val="both"/>
        <w:rPr>
          <w:rFonts w:ascii="Times New Roman" w:hAnsi="Times New Roman"/>
          <w:sz w:val="28"/>
          <w:szCs w:val="28"/>
        </w:rPr>
      </w:pPr>
      <w:r w:rsidRPr="00B5792D">
        <w:rPr>
          <w:rFonts w:ascii="Times New Roman" w:hAnsi="Times New Roman"/>
          <w:sz w:val="28"/>
          <w:szCs w:val="28"/>
        </w:rPr>
        <w:t>Phát triển Đảng viên mới tại các đơn vị phòng, khoa, ít nhất mỗi đơn vị phải có 1 đến 2 Đảng viên (Đảng bộ phấn đấu kết nạp từ 25 đến 30 đảng viên trong nhiệm kỳ 2015 - 2020).</w:t>
      </w:r>
    </w:p>
    <w:p w:rsidR="00B5792D" w:rsidRPr="005F11B6" w:rsidRDefault="00B5792D" w:rsidP="00B5792D">
      <w:pPr>
        <w:numPr>
          <w:ilvl w:val="0"/>
          <w:numId w:val="7"/>
        </w:numPr>
        <w:tabs>
          <w:tab w:val="left" w:pos="1134"/>
        </w:tabs>
        <w:ind w:left="0" w:firstLine="720"/>
        <w:jc w:val="both"/>
        <w:rPr>
          <w:rFonts w:ascii="Times New Roman" w:hAnsi="Times New Roman"/>
          <w:color w:val="FF0000"/>
          <w:sz w:val="28"/>
          <w:szCs w:val="28"/>
        </w:rPr>
      </w:pPr>
      <w:r w:rsidRPr="00B5792D">
        <w:rPr>
          <w:rFonts w:ascii="Times New Roman" w:hAnsi="Times New Roman"/>
          <w:sz w:val="28"/>
          <w:szCs w:val="28"/>
        </w:rPr>
        <w:t xml:space="preserve">Đảng viên giữ vai trò nòng cốt trong các hoạt động của nhà trường. Phấn đấu kết quả phân loại hàng năm đạt 100% Đảng viên đủ tư cách, trong đó ít nhất 25% đủ tư cách biểu dương. </w:t>
      </w:r>
      <w:r w:rsidRPr="005F11B6">
        <w:rPr>
          <w:rFonts w:ascii="Times New Roman" w:hAnsi="Times New Roman"/>
          <w:color w:val="FF0000"/>
          <w:sz w:val="28"/>
          <w:szCs w:val="28"/>
        </w:rPr>
        <w:t>Đảng bộ, Chi bộ trực thuộc đạt “ Hoàn thành tốt nhiệm vụ” trở lên.</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 xml:space="preserve">Các chỉ tiêu phấn đấu của tổ chức Công đoàn  </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 xml:space="preserve"> Kết nạp 100% người lao động vào tổ chức công đoàn.</w:t>
      </w:r>
    </w:p>
    <w:p w:rsidR="00B5792D" w:rsidRPr="00B5792D" w:rsidRDefault="00B5792D" w:rsidP="00B5792D">
      <w:pPr>
        <w:pStyle w:val="ListParagraph"/>
        <w:numPr>
          <w:ilvl w:val="0"/>
          <w:numId w:val="8"/>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15% chiến sĩ thi đua cấp cơ sở và 20% giáo viên giỏi các cấp, 95% lao động giỏi. Công đoàn nhà tr</w:t>
      </w:r>
      <w:r w:rsidRPr="00B5792D">
        <w:rPr>
          <w:rFonts w:ascii="Times New Roman" w:hAnsi="Times New Roman" w:cs="Arial"/>
          <w:sz w:val="28"/>
          <w:szCs w:val="28"/>
        </w:rPr>
        <w:t>ườ</w:t>
      </w:r>
      <w:r w:rsidRPr="00B5792D">
        <w:rPr>
          <w:rFonts w:ascii="Times New Roman" w:hAnsi="Times New Roman" w:cs="Calibri"/>
          <w:sz w:val="28"/>
          <w:szCs w:val="28"/>
        </w:rPr>
        <w:t>ng đ</w:t>
      </w:r>
      <w:r w:rsidRPr="00B5792D">
        <w:rPr>
          <w:rFonts w:ascii="Times New Roman" w:hAnsi="Times New Roman" w:cs="Arial"/>
          <w:sz w:val="28"/>
          <w:szCs w:val="28"/>
        </w:rPr>
        <w:t>ạ</w:t>
      </w:r>
      <w:r w:rsidRPr="00B5792D">
        <w:rPr>
          <w:rFonts w:ascii="Times New Roman" w:hAnsi="Times New Roman" w:cs="Calibri"/>
          <w:sz w:val="28"/>
          <w:szCs w:val="28"/>
        </w:rPr>
        <w:t>t danh hi</w:t>
      </w:r>
      <w:r w:rsidRPr="00B5792D">
        <w:rPr>
          <w:rFonts w:ascii="Times New Roman" w:hAnsi="Times New Roman" w:cs="Arial"/>
          <w:sz w:val="28"/>
          <w:szCs w:val="28"/>
        </w:rPr>
        <w:t>ệ</w:t>
      </w:r>
      <w:r w:rsidRPr="00B5792D">
        <w:rPr>
          <w:rFonts w:ascii="Times New Roman" w:hAnsi="Times New Roman" w:cs="Calibri"/>
          <w:sz w:val="28"/>
          <w:szCs w:val="28"/>
        </w:rPr>
        <w:t>u “V</w:t>
      </w:r>
      <w:r w:rsidRPr="00B5792D">
        <w:rPr>
          <w:rFonts w:ascii="Times New Roman" w:hAnsi="Times New Roman" w:cs="Arial"/>
          <w:sz w:val="28"/>
          <w:szCs w:val="28"/>
        </w:rPr>
        <w:t>ữ</w:t>
      </w:r>
      <w:r w:rsidRPr="00B5792D">
        <w:rPr>
          <w:rFonts w:ascii="Times New Roman" w:hAnsi="Times New Roman" w:cs="Calibri"/>
          <w:sz w:val="28"/>
          <w:szCs w:val="28"/>
        </w:rPr>
        <w:t>ng m</w:t>
      </w:r>
      <w:r w:rsidRPr="00B5792D">
        <w:rPr>
          <w:rFonts w:ascii="Times New Roman" w:hAnsi="Times New Roman" w:cs="Arial"/>
          <w:sz w:val="28"/>
          <w:szCs w:val="28"/>
        </w:rPr>
        <w:t>ạ</w:t>
      </w:r>
      <w:r w:rsidRPr="00B5792D">
        <w:rPr>
          <w:rFonts w:ascii="Times New Roman" w:hAnsi="Times New Roman" w:cs="Calibri"/>
          <w:sz w:val="28"/>
          <w:szCs w:val="28"/>
        </w:rPr>
        <w:t>nh, xu</w:t>
      </w:r>
      <w:r w:rsidRPr="00B5792D">
        <w:rPr>
          <w:rFonts w:ascii="Times New Roman" w:hAnsi="Times New Roman" w:cs="Arial"/>
          <w:sz w:val="28"/>
          <w:szCs w:val="28"/>
        </w:rPr>
        <w:t>ấ</w:t>
      </w:r>
      <w:r w:rsidRPr="00B5792D">
        <w:rPr>
          <w:rFonts w:ascii="Times New Roman" w:hAnsi="Times New Roman" w:cs="Calibri"/>
          <w:sz w:val="28"/>
          <w:szCs w:val="28"/>
        </w:rPr>
        <w:t>t s</w:t>
      </w:r>
      <w:r w:rsidRPr="00B5792D">
        <w:rPr>
          <w:rFonts w:ascii="Times New Roman" w:hAnsi="Times New Roman" w:cs="Arial"/>
          <w:sz w:val="28"/>
          <w:szCs w:val="28"/>
        </w:rPr>
        <w:t>ắ</w:t>
      </w:r>
      <w:r w:rsidRPr="00B5792D">
        <w:rPr>
          <w:rFonts w:ascii="Times New Roman" w:hAnsi="Times New Roman" w:cs="Calibri"/>
          <w:sz w:val="28"/>
          <w:szCs w:val="28"/>
        </w:rPr>
        <w:t>c”</w:t>
      </w:r>
    </w:p>
    <w:p w:rsidR="00B5792D" w:rsidRPr="00B5792D" w:rsidRDefault="00B5792D" w:rsidP="00B5792D">
      <w:pPr>
        <w:ind w:firstLine="720"/>
        <w:jc w:val="both"/>
        <w:rPr>
          <w:rFonts w:ascii="Times New Roman" w:hAnsi="Times New Roman"/>
          <w:b/>
          <w:i/>
          <w:sz w:val="28"/>
          <w:szCs w:val="28"/>
        </w:rPr>
      </w:pPr>
      <w:r w:rsidRPr="00B5792D">
        <w:rPr>
          <w:rFonts w:ascii="Times New Roman" w:hAnsi="Times New Roman"/>
          <w:b/>
          <w:i/>
          <w:sz w:val="28"/>
          <w:szCs w:val="28"/>
        </w:rPr>
        <w:t>Các chỉ tiêu phấn đấu của tổ chức đoàn TN – Hội SV</w:t>
      </w:r>
    </w:p>
    <w:p w:rsidR="00B5792D" w:rsidRPr="00B5792D" w:rsidRDefault="00B5792D" w:rsidP="00B5792D">
      <w:pPr>
        <w:pStyle w:val="ListParagraph"/>
        <w:numPr>
          <w:ilvl w:val="0"/>
          <w:numId w:val="9"/>
        </w:numPr>
        <w:tabs>
          <w:tab w:val="left" w:pos="993"/>
        </w:tabs>
        <w:contextualSpacing/>
        <w:jc w:val="both"/>
        <w:rPr>
          <w:rFonts w:ascii="Times New Roman" w:hAnsi="Times New Roman"/>
          <w:sz w:val="28"/>
          <w:szCs w:val="28"/>
        </w:rPr>
      </w:pPr>
      <w:r w:rsidRPr="00B5792D">
        <w:rPr>
          <w:rFonts w:ascii="Times New Roman" w:hAnsi="Times New Roman"/>
          <w:sz w:val="28"/>
          <w:szCs w:val="28"/>
        </w:rPr>
        <w:t>Đ</w:t>
      </w:r>
      <w:r w:rsidRPr="00B5792D">
        <w:rPr>
          <w:rFonts w:ascii="Times New Roman" w:hAnsi="Times New Roman" w:cs="Arial"/>
          <w:sz w:val="28"/>
          <w:szCs w:val="28"/>
        </w:rPr>
        <w:t>ư</w:t>
      </w:r>
      <w:r w:rsidRPr="00B5792D">
        <w:rPr>
          <w:rFonts w:ascii="Times New Roman" w:hAnsi="Times New Roman" w:cs="Calibri"/>
          <w:sz w:val="28"/>
          <w:szCs w:val="28"/>
        </w:rPr>
        <w:t>a t</w:t>
      </w:r>
      <w:r w:rsidRPr="00B5792D">
        <w:rPr>
          <w:rFonts w:ascii="Times New Roman" w:hAnsi="Times New Roman" w:cs="Arial"/>
          <w:sz w:val="28"/>
          <w:szCs w:val="28"/>
        </w:rPr>
        <w:t>ỉ</w:t>
      </w:r>
      <w:r w:rsidRPr="00B5792D">
        <w:rPr>
          <w:rFonts w:ascii="Times New Roman" w:hAnsi="Times New Roman" w:cs="Calibri"/>
          <w:sz w:val="28"/>
          <w:szCs w:val="28"/>
        </w:rPr>
        <w:t xml:space="preserve"> l</w:t>
      </w:r>
      <w:r w:rsidRPr="00B5792D">
        <w:rPr>
          <w:rFonts w:ascii="Times New Roman" w:hAnsi="Times New Roman" w:cs="Arial"/>
          <w:sz w:val="28"/>
          <w:szCs w:val="28"/>
        </w:rPr>
        <w:t>ệ</w:t>
      </w:r>
      <w:r w:rsidRPr="00B5792D">
        <w:rPr>
          <w:rFonts w:ascii="Times New Roman" w:hAnsi="Times New Roman" w:cs="Calibri"/>
          <w:sz w:val="28"/>
          <w:szCs w:val="28"/>
        </w:rPr>
        <w:t xml:space="preserve"> </w:t>
      </w:r>
      <w:r w:rsidRPr="00B5792D">
        <w:rPr>
          <w:rFonts w:ascii="Times New Roman" w:hAnsi="Times New Roman"/>
          <w:sz w:val="28"/>
          <w:szCs w:val="28"/>
        </w:rPr>
        <w:t>đoàn viên trong học sinh - sinh viên đạt 50 - 60 % (cuối nhiệm kỳ)</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Xây dựng các lọai hình sinh họat hấp dẫn, phong phú cho đoàn thanh niên, thu hút 70 - 80% tham gia.</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Đẩy mạnh phong trào thi đua học tốt trong học sinh - sinh viên, dạy tốt và phục vụ tốt trong công tác đoàn, phấn đấu đạt 30% đoàn viên sinh viên - học sinh khá giỏi.</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sz w:val="28"/>
          <w:szCs w:val="28"/>
        </w:rPr>
      </w:pPr>
      <w:r w:rsidRPr="00B5792D">
        <w:rPr>
          <w:rFonts w:ascii="Times New Roman" w:hAnsi="Times New Roman"/>
          <w:sz w:val="28"/>
          <w:szCs w:val="28"/>
        </w:rPr>
        <w:t>Sửa chữa, xây tặng ít nhất 02 căn nhà tình bạn cho đoàn viên thanh niên của trường có hoàn cảnh gia đình khó khăn.</w:t>
      </w:r>
    </w:p>
    <w:p w:rsidR="00B5792D" w:rsidRPr="00B5792D" w:rsidRDefault="00B5792D" w:rsidP="00B5792D">
      <w:pPr>
        <w:pStyle w:val="ListParagraph"/>
        <w:numPr>
          <w:ilvl w:val="0"/>
          <w:numId w:val="9"/>
        </w:numPr>
        <w:tabs>
          <w:tab w:val="left" w:pos="993"/>
        </w:tabs>
        <w:ind w:left="0" w:firstLine="720"/>
        <w:contextualSpacing/>
        <w:jc w:val="both"/>
        <w:rPr>
          <w:rFonts w:ascii="Times New Roman" w:hAnsi="Times New Roman"/>
          <w:i/>
          <w:sz w:val="28"/>
          <w:szCs w:val="28"/>
        </w:rPr>
      </w:pPr>
      <w:r w:rsidRPr="00B5792D">
        <w:rPr>
          <w:rFonts w:ascii="Times New Roman" w:hAnsi="Times New Roman"/>
          <w:sz w:val="28"/>
          <w:szCs w:val="28"/>
        </w:rPr>
        <w:t>Tổ chức đoàn thanh niên – Hội sinh viên đạt danh hiệu xuất sắc.</w:t>
      </w:r>
    </w:p>
    <w:p w:rsidR="00B5792D" w:rsidRPr="00B5792D" w:rsidRDefault="00B5792D" w:rsidP="00B5792D">
      <w:pPr>
        <w:pStyle w:val="ListParagraph"/>
        <w:tabs>
          <w:tab w:val="left" w:pos="993"/>
        </w:tabs>
        <w:contextualSpacing/>
        <w:jc w:val="both"/>
        <w:rPr>
          <w:rFonts w:ascii="Times New Roman" w:hAnsi="Times New Roman"/>
          <w:i/>
          <w:sz w:val="26"/>
          <w:szCs w:val="26"/>
        </w:rPr>
      </w:pPr>
    </w:p>
    <w:p w:rsidR="001E2E1C" w:rsidRPr="00B5792D" w:rsidRDefault="001E2E1C" w:rsidP="001E2E1C">
      <w:pPr>
        <w:numPr>
          <w:ilvl w:val="0"/>
          <w:numId w:val="1"/>
        </w:numPr>
        <w:tabs>
          <w:tab w:val="clear" w:pos="1571"/>
          <w:tab w:val="left" w:pos="480"/>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 THỰC HIỆN NHIỆM VỤ CHÍNH TRỊ:</w:t>
      </w:r>
    </w:p>
    <w:p w:rsidR="001E2E1C" w:rsidRPr="00632D26" w:rsidRDefault="001E2E1C" w:rsidP="001E2E1C">
      <w:pPr>
        <w:numPr>
          <w:ilvl w:val="0"/>
          <w:numId w:val="4"/>
        </w:numPr>
        <w:tabs>
          <w:tab w:val="clear" w:pos="720"/>
          <w:tab w:val="left" w:pos="480"/>
          <w:tab w:val="left" w:pos="1200"/>
        </w:tabs>
        <w:ind w:left="0" w:firstLine="720"/>
        <w:jc w:val="both"/>
        <w:rPr>
          <w:rFonts w:ascii="Times New Roman" w:hAnsi="Times New Roman" w:cs="Times New Roman"/>
          <w:b/>
          <w:bCs/>
          <w:color w:val="FF0000"/>
          <w:sz w:val="28"/>
          <w:szCs w:val="28"/>
        </w:rPr>
      </w:pPr>
      <w:r w:rsidRPr="00632D26">
        <w:rPr>
          <w:rFonts w:ascii="Times New Roman" w:hAnsi="Times New Roman" w:cs="Times New Roman"/>
          <w:b/>
          <w:bCs/>
          <w:color w:val="FF0000"/>
          <w:sz w:val="28"/>
          <w:szCs w:val="28"/>
        </w:rPr>
        <w:t>Về công tác đào tạo.</w:t>
      </w:r>
    </w:p>
    <w:p w:rsidR="001E2E1C" w:rsidRPr="00632D26" w:rsidRDefault="001E2E1C" w:rsidP="001E2E1C">
      <w:pPr>
        <w:numPr>
          <w:ilvl w:val="1"/>
          <w:numId w:val="4"/>
        </w:numPr>
        <w:tabs>
          <w:tab w:val="clear" w:pos="360"/>
        </w:tabs>
        <w:jc w:val="both"/>
        <w:rPr>
          <w:rFonts w:ascii="Times New Roman" w:hAnsi="Times New Roman" w:cs="Times New Roman"/>
          <w:b/>
          <w:bCs/>
          <w:color w:val="FF0000"/>
          <w:sz w:val="28"/>
          <w:szCs w:val="28"/>
        </w:rPr>
      </w:pPr>
      <w:r w:rsidRPr="00632D26">
        <w:rPr>
          <w:rFonts w:ascii="Times New Roman" w:hAnsi="Times New Roman" w:cs="Times New Roman"/>
          <w:color w:val="FF0000"/>
          <w:sz w:val="28"/>
          <w:szCs w:val="28"/>
        </w:rPr>
        <w:t xml:space="preserve">Tập trung chỉ đạo thực hiện Nghị quyết số 29-NQ/TW Hội nghị lần thứ 8 Ban Chấp hành Trung ương Đảng khóa XI về “ Đổi mới căn bản, toàn diện giáo dục và đào tạo, đáp ứng yêu cầu CNH-HĐH trong điều kiện kinh tế thị trường định hướng XHCN và hội nhập quốc tế”. Xác định giáo dục và đào tạo có sứ mệnh nâng cao dân trí, phát triển nguồn nhân lực, bồi dưỡng nhân tài, góp phần quan trọng xây dựng nền văn hóa và con người Việt Nam.Tập trung nâng cao chất lượng giáo dục toàn diện trong sinh viên – học sinh; Kết hợp giữa Chính quyền và Đoàn thanh </w:t>
      </w:r>
      <w:r w:rsidRPr="00632D26">
        <w:rPr>
          <w:rFonts w:ascii="Times New Roman" w:hAnsi="Times New Roman" w:cs="Times New Roman"/>
          <w:color w:val="FF0000"/>
          <w:sz w:val="28"/>
          <w:szCs w:val="28"/>
        </w:rPr>
        <w:lastRenderedPageBreak/>
        <w:t>niên, tổ chức các phong trào hoạt động để góp phần hình thành nhân cách tốt cho sinh viên – học sinh. Ðẩy mạnh giáo dục truyền thống, giáo dục tinh thần yêu nước, lý tưởng, đạo đức lối sống, lòng nhân ái, ý thức chấp hành luật pháp, tác phong công nghiệp cho sinh viên – học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Đảm bảo chất lượng giáo dục toàn diện để sau khi ra trường, sinh viên – học sinh phải được trang bị những kiến thức nền tảng cơ bản: kiến thức – kỹ năng chuyên sâu; có tác phong công nghiệp; có đạo đức nghề nghiệp; có kỹ năng sống; có trình độ ngoại ngữ và tin học đáp ứng tốt yêu cầu xã hội.</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học sinh, sinh viên.</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Đẩy mạnh hoạt động ngoại khóa kết hợp với các phong trào hành động theo hướng dẫn của Thành đoàn nhằm phát huy tính năng động, sáng tạo và bản lĩnh cho học sinh, sinh viên. Mở thêm và tổ chức họat động có hiệu quả nhiều câu lạc bộ phù hợp với sở thích cho sinh, sinh viên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Có biện pháp giáo dục, xử lý thích đáng và kịp thời đối với những học sinh, sinh viên chưa ngoan: thiếu chuyên cần trong học tập, không chấp hành tốt nội quy của trường, vi phạm luật giao thông, ý thức học tập kém, …. Tạo sự an tâm cho phụ huynh có con em là học sinh, sinh viên đang theo học tại trường.</w:t>
      </w:r>
    </w:p>
    <w:p w:rsidR="001E2E1C" w:rsidRPr="00632D26" w:rsidRDefault="001E2E1C" w:rsidP="001E2E1C">
      <w:pPr>
        <w:numPr>
          <w:ilvl w:val="1"/>
          <w:numId w:val="4"/>
        </w:numPr>
        <w:tabs>
          <w:tab w:val="clear" w:pos="360"/>
        </w:tabs>
        <w:jc w:val="both"/>
        <w:rPr>
          <w:rFonts w:ascii="Times New Roman" w:hAnsi="Times New Roman" w:cs="Times New Roman"/>
          <w:b/>
          <w:bCs/>
          <w:i/>
          <w:iCs/>
          <w:color w:val="FF0000"/>
          <w:sz w:val="28"/>
          <w:szCs w:val="28"/>
        </w:rPr>
      </w:pPr>
      <w:r w:rsidRPr="00632D26">
        <w:rPr>
          <w:rFonts w:ascii="Times New Roman" w:hAnsi="Times New Roman" w:cs="Times New Roman"/>
          <w:b/>
          <w:bCs/>
          <w:i/>
          <w:iCs/>
          <w:color w:val="FF0000"/>
          <w:sz w:val="28"/>
          <w:szCs w:val="28"/>
        </w:rPr>
        <w:t>Về công tác tuyển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Tiếp tục đẩy mạnh công tác tuyển sinh trong cả nước. Quảng cáo tuyên truyền thương hiệu của nhà trường, mở rộng địa bàn tuyển sinh đến các tỉnh thành trong cả nước. tăng cường hoạt động tư vấn tuyển sinh.</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 xml:space="preserve">Xin phép Bộ lao động – Thương binh và Xã hội mở bậc Cao đẳng nghề và trung cấp nghề. Xin phép Bộ Giáo dục và Đào tạo mở thêm các ngành nghề mới, đa dạng hóa các loại hình đào tạo. </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Ký kết với các trường trong và ngoài nước đào tạo hệ Đại học vừa làm vừa học và liên thông lên Đại học.</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Dự kiến chỉ tiêu tuyển sinh hàng năm: Năm sau cao hơn năm trước</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B5792D">
        <w:rPr>
          <w:rFonts w:ascii="Times New Roman" w:hAnsi="Times New Roman" w:cs="Times New Roman"/>
          <w:b/>
          <w:bCs/>
          <w:sz w:val="28"/>
          <w:szCs w:val="28"/>
        </w:rPr>
        <w:t xml:space="preserve">2. </w:t>
      </w:r>
      <w:r w:rsidRPr="00632D26">
        <w:rPr>
          <w:rFonts w:ascii="Times New Roman" w:hAnsi="Times New Roman" w:cs="Times New Roman"/>
          <w:b/>
          <w:bCs/>
          <w:color w:val="FF0000"/>
          <w:sz w:val="28"/>
          <w:szCs w:val="28"/>
        </w:rPr>
        <w:t>Về lãnh đạo thực hiện công tác kiểm định và đảm bảo chất lượng</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Tiếp tục duy trì và tăng cường công tác thanh tra, kiểm tra, đảm bảo chất lượng và giám sát thực hiện tốt công tác dự giờ, kiểm tra toàn diện giảng viên, giáo viên; thường xuyên thanh tra, kiểm tra hoạt động sư phạm của nhà giáo, kịp thời động viên và uốn nắn các sai sót, thực hiện thắng lợi nhiệm vụ chuyên môn của cá nhân và đơn vị.</w:t>
      </w:r>
    </w:p>
    <w:p w:rsidR="001E2E1C" w:rsidRPr="00632D26" w:rsidRDefault="001E2E1C" w:rsidP="001E2E1C">
      <w:pPr>
        <w:numPr>
          <w:ilvl w:val="1"/>
          <w:numId w:val="4"/>
        </w:numPr>
        <w:tabs>
          <w:tab w:val="clear" w:pos="360"/>
        </w:tabs>
        <w:jc w:val="both"/>
        <w:rPr>
          <w:rFonts w:ascii="Times New Roman" w:hAnsi="Times New Roman" w:cs="Times New Roman"/>
          <w:color w:val="FF0000"/>
          <w:sz w:val="28"/>
          <w:szCs w:val="28"/>
        </w:rPr>
      </w:pPr>
      <w:r w:rsidRPr="00632D26">
        <w:rPr>
          <w:rFonts w:ascii="Times New Roman" w:hAnsi="Times New Roman" w:cs="Times New Roman"/>
          <w:color w:val="FF0000"/>
          <w:sz w:val="28"/>
          <w:szCs w:val="28"/>
        </w:rPr>
        <w:t xml:space="preserve">Tăng cường cơ chế tự chủ, tự chịu trách nhiệm cho các đơn vị, hoàn thiện cơ chế công khai minh bạch. Quan tâm chăm lo cải thiện đời sống giáo viên, giúp đỡ giáo viên có hoàn cảnh khó khăn. Tham mưu cải tiến, đổi mới tổ chức thi Tốt </w:t>
      </w:r>
      <w:r w:rsidRPr="00632D26">
        <w:rPr>
          <w:rFonts w:ascii="Times New Roman" w:hAnsi="Times New Roman" w:cs="Times New Roman"/>
          <w:color w:val="FF0000"/>
          <w:sz w:val="28"/>
          <w:szCs w:val="28"/>
        </w:rPr>
        <w:lastRenderedPageBreak/>
        <w:t>nghiệp, tuyển sinh theo hướng đổi mới phương pháp dạy học, nâng cao chất lượng giáo dục với sự đồng thuận cao của người dạy, người học và xã hội. Triển khai quản lý nhà trường theo hệ thống quản lý chất lượng ISO để tiến tới kiểm định chất lượng đào tạo của Trường theo yêu cầu đảm bảo chất lượng của Bộ Giáo dục và Đào tạo.</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3. Về công tác phát triển cơ sở vật chất. </w:t>
      </w:r>
    </w:p>
    <w:p w:rsidR="001E2E1C" w:rsidRPr="00D61CB8" w:rsidRDefault="001E2E1C" w:rsidP="001E2E1C">
      <w:pPr>
        <w:jc w:val="both"/>
        <w:rPr>
          <w:rFonts w:ascii="Times New Roman" w:hAnsi="Times New Roman" w:cs="Times New Roman"/>
          <w:color w:val="FF0000"/>
          <w:sz w:val="28"/>
          <w:szCs w:val="28"/>
        </w:rPr>
      </w:pPr>
      <w:r w:rsidRPr="00B5792D">
        <w:rPr>
          <w:rFonts w:ascii="Times New Roman" w:hAnsi="Times New Roman" w:cs="Times New Roman"/>
          <w:sz w:val="28"/>
          <w:szCs w:val="28"/>
        </w:rPr>
        <w:tab/>
      </w:r>
      <w:r w:rsidRPr="00D61CB8">
        <w:rPr>
          <w:rFonts w:ascii="Times New Roman" w:hAnsi="Times New Roman" w:cs="Times New Roman"/>
          <w:color w:val="FF0000"/>
          <w:sz w:val="28"/>
          <w:szCs w:val="28"/>
        </w:rPr>
        <w:t>Căn cứ Nghị định số 43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Tiếp tục xây dựng cơ sở vật chất, xây dựng tốt môi trường sư phạm từng bước nâng cấp, xây dựng nhà trường theo hướng chuẩn hóa, hiện đại hóa theo tiêu chí tiên tiến, hiện đại. Tăng cường trang thiết bị cho các ngành mũi nhọn phục vụ tốt công tác giảng dạy, từng bước nâng cao điều kiện dạy và học theo đề án phát triển trường.</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 xml:space="preserve">Xây dựng môi trường sư phạm đảm bảo “xanh - sạch - trật tự - ngăn nắp” và tham gia tốt cuộc vận động trồng cây, xây dựng công sở văn minh sạch đẹp. </w:t>
      </w:r>
      <w:r w:rsidRPr="00D61CB8">
        <w:rPr>
          <w:rFonts w:ascii="Times New Roman" w:hAnsi="Times New Roman" w:cs="Times New Roman"/>
          <w:color w:val="FF0000"/>
          <w:sz w:val="28"/>
          <w:szCs w:val="28"/>
        </w:rPr>
        <w:tab/>
        <w:t>Tiếp tục phát triển y tế học đường nhằm chăm lo tốt sức khỏe Cán bộ - Viên chức - Người lao động và học sinh, sinh viên</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Có kế hoạch và biện pháp kích thích để tạo động lực nhằm thúc đẩy công tác bảo dưỡng, bảo trì và khai thác triệt để trang thiết bị, nhà xưởng, phòng học, các phần mềm vi tính trong công tác quản lý, của từng chuyên ngành sao cho đạt hiệu quả cao nhất.</w:t>
      </w:r>
    </w:p>
    <w:p w:rsidR="001E2E1C" w:rsidRPr="00D61CB8" w:rsidRDefault="001E2E1C" w:rsidP="001E2E1C">
      <w:pPr>
        <w:tabs>
          <w:tab w:val="left" w:pos="851"/>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Tập trung tiến hành các thủ tục tham mưu cho lãnh đạo Sở và lãnh đạo UBND Thành phố đảm bảo nguồn chi thường xuyên hàng năm nhằm sớm triển khai dự án xây dựng mới, cũng như dự án đầu tư xây dựng và trang bị cho các khoa, Thư viện, Ký túc Xá; Nhà xưởng thực hành, nhà thi đấu đa năng tại địa chỉ 390 Hoàng Văn Thụ, quận Tân Bình và dự án Phân Hiệu II tại Củ Chi...</w:t>
      </w:r>
    </w:p>
    <w:p w:rsidR="001E2E1C" w:rsidRPr="00B5792D" w:rsidRDefault="001E2E1C" w:rsidP="001E2E1C">
      <w:pPr>
        <w:numPr>
          <w:ilvl w:val="0"/>
          <w:numId w:val="2"/>
        </w:numPr>
        <w:tabs>
          <w:tab w:val="left" w:pos="1080"/>
        </w:tabs>
        <w:ind w:left="0" w:firstLine="720"/>
        <w:jc w:val="both"/>
        <w:rPr>
          <w:rFonts w:ascii="Times New Roman" w:hAnsi="Times New Roman" w:cs="Times New Roman"/>
          <w:b/>
          <w:bCs/>
          <w:sz w:val="28"/>
          <w:szCs w:val="28"/>
        </w:rPr>
      </w:pPr>
      <w:r w:rsidRPr="00B5792D">
        <w:rPr>
          <w:rFonts w:ascii="Times New Roman" w:hAnsi="Times New Roman" w:cs="Times New Roman"/>
          <w:b/>
          <w:bCs/>
          <w:sz w:val="27"/>
          <w:szCs w:val="27"/>
        </w:rPr>
        <w:t>Về công tác bồi dưỡng và phát triển đội ngũ nhà giáo và cán bộ quản lý</w:t>
      </w:r>
      <w:r w:rsidRPr="00B5792D">
        <w:rPr>
          <w:rFonts w:ascii="Times New Roman" w:hAnsi="Times New Roman" w:cs="Times New Roman"/>
          <w:b/>
          <w:bCs/>
          <w:sz w:val="28"/>
          <w:szCs w:val="28"/>
        </w:rPr>
        <w:t>.</w:t>
      </w:r>
    </w:p>
    <w:p w:rsidR="001E2E1C" w:rsidRPr="00D61CB8" w:rsidRDefault="001E2E1C" w:rsidP="001E2E1C">
      <w:pPr>
        <w:tabs>
          <w:tab w:val="left" w:pos="840"/>
        </w:tabs>
        <w:jc w:val="both"/>
        <w:rPr>
          <w:rFonts w:ascii="Times New Roman" w:hAnsi="Times New Roman" w:cs="Times New Roman"/>
          <w:color w:val="FF0000"/>
          <w:sz w:val="28"/>
          <w:szCs w:val="28"/>
        </w:rPr>
      </w:pPr>
      <w:r w:rsidRPr="00B5792D">
        <w:rPr>
          <w:rFonts w:ascii="Times New Roman" w:hAnsi="Times New Roman" w:cs="Times New Roman"/>
          <w:b/>
          <w:bCs/>
          <w:sz w:val="28"/>
          <w:szCs w:val="28"/>
        </w:rPr>
        <w:tab/>
      </w:r>
      <w:r w:rsidRPr="00D61CB8">
        <w:rPr>
          <w:rFonts w:ascii="Times New Roman" w:hAnsi="Times New Roman" w:cs="Times New Roman"/>
          <w:color w:val="FF0000"/>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Tăng cường công tác giáo dục chính trị tư tưởng và pháp luật cho Cán bộ - Viên chức – Người lao động,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rộng điển hình tiên tiến đối với tập thể và cá nhân thực hiện xuất sắc nhiệm vụ được giao thông qua các hình thức tuyên dương trước toàn trường trong từng học kỳ, năm học.</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 xml:space="preserve">Thường xuyên tổ chức các cuộc hội thảo chuyên đề nhằm trao đổi kinh nghiệm trong công tác giảng dạy, có kế hoạch đào tạo sau đại học theo định hướng </w:t>
      </w:r>
      <w:r w:rsidRPr="00D61CB8">
        <w:rPr>
          <w:rFonts w:ascii="Times New Roman" w:hAnsi="Times New Roman" w:cs="Times New Roman"/>
          <w:color w:val="FF0000"/>
          <w:sz w:val="28"/>
          <w:szCs w:val="28"/>
        </w:rPr>
        <w:lastRenderedPageBreak/>
        <w:t>và kế hoạch của ngành, của trường. Duy trì và phát triển các hoạt động bồi dưỡng giảng viên thông qua các khóa đào tạo ngắn ngày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trung tâm,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Chăm lo bồi dưỡng về chuyên môn, trình độ chính trị, năng lực lãnh đạo, điều hành, quản lý của đội ngũ.</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Thường xuyên tổ chức cho cán bộ quản lý đi tham quan học tập kinh nghiệm ở các cơ sở đào tạo trong nước và nước ngoài.</w:t>
      </w:r>
    </w:p>
    <w:p w:rsidR="001E2E1C" w:rsidRPr="00D61CB8" w:rsidRDefault="001E2E1C" w:rsidP="001E2E1C">
      <w:pPr>
        <w:tabs>
          <w:tab w:val="left" w:pos="840"/>
        </w:tabs>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ab/>
        <w:t>Tổ chức tập huấn cho giáo viên THPT tiếp cận và thực hiện tốt phương pháp giảng dạy mới như tích hợp môn nhằm đáp ứng yêu cầu trong công tác cthi cử hiện nay, đặc biệt là kỳ thi tố</w:t>
      </w:r>
      <w:r w:rsidR="00B5792D" w:rsidRPr="00D61CB8">
        <w:rPr>
          <w:rFonts w:ascii="Times New Roman" w:hAnsi="Times New Roman" w:cs="Times New Roman"/>
          <w:color w:val="FF0000"/>
          <w:sz w:val="28"/>
          <w:szCs w:val="28"/>
        </w:rPr>
        <w:t xml:space="preserve">t nghiệp THPT quốc gia hàng năm. </w:t>
      </w:r>
    </w:p>
    <w:p w:rsidR="00B5792D" w:rsidRPr="00B5792D" w:rsidRDefault="00B5792D" w:rsidP="001E2E1C">
      <w:pPr>
        <w:tabs>
          <w:tab w:val="left" w:pos="840"/>
        </w:tabs>
        <w:jc w:val="both"/>
        <w:rPr>
          <w:rFonts w:ascii="Times New Roman" w:hAnsi="Times New Roman" w:cs="Times New Roman"/>
          <w:sz w:val="28"/>
          <w:szCs w:val="28"/>
        </w:rPr>
      </w:pPr>
    </w:p>
    <w:p w:rsidR="001E2E1C" w:rsidRPr="00D61CB8" w:rsidRDefault="001E2E1C" w:rsidP="001E2E1C">
      <w:pPr>
        <w:ind w:firstLine="720"/>
        <w:jc w:val="both"/>
        <w:rPr>
          <w:rFonts w:ascii="Times New Roman" w:hAnsi="Times New Roman" w:cs="Times New Roman"/>
          <w:b/>
          <w:bCs/>
          <w:color w:val="FF0000"/>
          <w:sz w:val="28"/>
          <w:szCs w:val="28"/>
        </w:rPr>
      </w:pPr>
      <w:r w:rsidRPr="00B5792D">
        <w:rPr>
          <w:rFonts w:ascii="Times New Roman" w:hAnsi="Times New Roman" w:cs="Times New Roman"/>
          <w:b/>
          <w:bCs/>
          <w:sz w:val="28"/>
          <w:szCs w:val="28"/>
        </w:rPr>
        <w:t xml:space="preserve">5. </w:t>
      </w:r>
      <w:r w:rsidRPr="00D61CB8">
        <w:rPr>
          <w:rFonts w:ascii="Times New Roman" w:hAnsi="Times New Roman" w:cs="Times New Roman"/>
          <w:b/>
          <w:bCs/>
          <w:color w:val="FF0000"/>
          <w:sz w:val="28"/>
          <w:szCs w:val="28"/>
        </w:rPr>
        <w:t>Công tác thực hiện nhiệm vụ an ninh, quốc phòng.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Trường Cao đẳng Kỹ thuật Lý Tự Trọng thành phố Hồ Chí Minh tiếp tục thực hiện các tiêu chí quy định trường học đạt tiêu chuẩn “an toàn về an ninh, trật tự” theo (Điều 8 Thông tư 23/2012/TT-BCA của Bộ công an), Chỉ thị số 09-CT/TW ngày 01/12/2011 của Ban Bí thư Trung ương Đảng và “tăng cường sự lãnh đạo của Đảng đối với phong trào toàn dân bảo vệ an ninh tổ quốc” và chương trình hành động của thành ủy thực hiện Chỉ thị số 09-CT/TW ngày 01/12/2011 của Ban Bí thư Trung ương Đảng tập trung quán triệt sâu rộng nội dung các chỉ tiêu an toàn về an ninh, trật tự để thực hiện đúng,có hiệu quả.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Đảng ủy nhà trường lãnh đạo chỉ đạo công tác đảm bảo an ninh, trật tự trong suốt nhiệm kỳ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Hàng năm Đảng ủy Trường Cao đẳng Kỹ thuật Lý Tự Trọng thành phố Hồ Chí Minh ban hành Nghị quyết về việc “an toàn về an ninh, trật tự” trong trường học.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Đảng ủy trường lãnh đạo, cùng chính quyền lập kế hoạch và phối hợp tốt giữa nhà trường với chính quyền địa phương về công tác đảm bảo an ninh, trật tự trong nhà trường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Ban Giám hiệu hàng năm lập kế hoạch và lên phương án về công tác đảm bảo an ninh,trật tự nhà trường để thực hiện Thông tư 23/2012/TT-BCA của Bộ </w:t>
      </w:r>
      <w:r w:rsidRPr="00D61CB8">
        <w:rPr>
          <w:rFonts w:ascii="Times New Roman" w:hAnsi="Times New Roman" w:cs="Times New Roman"/>
          <w:color w:val="FF0000"/>
          <w:sz w:val="28"/>
          <w:szCs w:val="28"/>
        </w:rPr>
        <w:lastRenderedPageBreak/>
        <w:t>công an) ngày 27/04/2012 Quy định nhà trường đạt tiêu chuẩn “an toàn về an ninh, trật tự” trong trường học</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Hàng năm nhà trường thực hiện bản đăng ký, cam kết phấn đấu xây dựng trường Cao đẳng Kỹ thuật Lý Tự Trọng thành phố Hồ Chí Minh đạt tiêu chuẩn “an toàn về an ninh, trật tự” trong trường học.</w:t>
      </w:r>
    </w:p>
    <w:p w:rsidR="001E2E1C" w:rsidRPr="00D61CB8" w:rsidRDefault="001E2E1C" w:rsidP="001E2E1C">
      <w:pPr>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w:t>
      </w:r>
      <w:r w:rsidRPr="00D61CB8">
        <w:rPr>
          <w:rFonts w:ascii="Times New Roman" w:hAnsi="Times New Roman" w:cs="Times New Roman"/>
          <w:color w:val="FF0000"/>
          <w:sz w:val="28"/>
          <w:szCs w:val="28"/>
        </w:rPr>
        <w:tab/>
        <w:t>- Tổ chức cho toàn thể Cán bộ - Viên chức - Người lao động, học sinh, sinh viên ký cam kết giao ước thi đua thực hiện tốt các nội quy, quy chế và xây dựng nhà trường đạt tiêu chuẩn “an toàn về an ninh, trật tự”</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Cùng với đội an ninh – Công an Quận Tân Bình, Công an phường 04, Đội dân phòng ngăn ngừa học sinh vi phạm trật tự giao thông, phòng chống ma túy, phòng chống tệ nạn xã hội, phòng chống bạo lực trong nhà trường. Đảm bảo phân luồng giao thông vào các giờ cao điểm. Đảm bảo an ninh trật tự trước cổng trường, phòng chống tệ nạn trò chơi điện tử mang tính chất bạo lực (game online) ảnh hưởng đến học tập và nhân cách của học sinh .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Thường xuyên họp giao ban với các bộ phận phụ trách an ninh trường học của Công an Quận Tân Bình để kịp thời nắm bắt tình hình an ninh trong khu vực, tư tưởng của HSSV để kịp thời có biện pháp phòng chống những tiêu cực có thể xảy ra.</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xml:space="preserve">- Duy trì hoạt động đội dân quân tự vệ, tổ công tác đảm bảo an ninh, trật tự trường học và triển khai thực hiện đạt hiệu quả với các tiêu chí : </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các hoạt động gây rối, biểu tình, lập các hội, nhóm, tuyên truyền phát triển đạo, khiếu kiện và tập trung đông người trái với quy định của pháp luật;</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tội phạm và bạo lực học đường;</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có Cán bộ - Viên chức - Người lao động, học sinh sinh viên phạm tội hoặc mắc tệ nạn xã hội;</w:t>
      </w:r>
    </w:p>
    <w:p w:rsidR="001E2E1C" w:rsidRPr="00D61CB8" w:rsidRDefault="001E2E1C" w:rsidP="001E2E1C">
      <w:pPr>
        <w:ind w:firstLine="720"/>
        <w:jc w:val="both"/>
        <w:rPr>
          <w:rFonts w:ascii="Times New Roman" w:hAnsi="Times New Roman" w:cs="Times New Roman"/>
          <w:color w:val="FF0000"/>
          <w:sz w:val="28"/>
          <w:szCs w:val="28"/>
        </w:rPr>
      </w:pPr>
      <w:r w:rsidRPr="00D61CB8">
        <w:rPr>
          <w:rFonts w:ascii="Times New Roman" w:hAnsi="Times New Roman" w:cs="Times New Roman"/>
          <w:color w:val="FF0000"/>
          <w:sz w:val="28"/>
          <w:szCs w:val="28"/>
        </w:rPr>
        <w:t>- Không để xảy ra cháy, nổ, tai nạn lao động nghiêm trọng trong trường.</w:t>
      </w:r>
    </w:p>
    <w:p w:rsidR="001E2E1C" w:rsidRPr="00B5792D" w:rsidRDefault="001E2E1C" w:rsidP="001E2E1C">
      <w:pPr>
        <w:ind w:firstLine="720"/>
        <w:jc w:val="both"/>
        <w:rPr>
          <w:rFonts w:ascii="Times New Roman" w:hAnsi="Times New Roman" w:cs="Times New Roman"/>
          <w:sz w:val="28"/>
          <w:szCs w:val="28"/>
        </w:rPr>
      </w:pPr>
    </w:p>
    <w:p w:rsidR="001E2E1C" w:rsidRPr="00B5792D" w:rsidRDefault="001E2E1C" w:rsidP="001E2E1C">
      <w:pPr>
        <w:numPr>
          <w:ilvl w:val="0"/>
          <w:numId w:val="1"/>
        </w:numPr>
        <w:tabs>
          <w:tab w:val="clear" w:pos="1571"/>
          <w:tab w:val="left" w:pos="1200"/>
        </w:tabs>
        <w:ind w:left="0"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CÔNG TÁC XÂY DỰNG ĐẢNG VÀ ĐOÀN THỂ: </w:t>
      </w:r>
    </w:p>
    <w:p w:rsidR="001E2E1C" w:rsidRPr="00B5792D" w:rsidRDefault="001E2E1C" w:rsidP="001E2E1C">
      <w:pPr>
        <w:pStyle w:val="ListParagraph"/>
        <w:numPr>
          <w:ilvl w:val="3"/>
          <w:numId w:val="1"/>
        </w:numPr>
        <w:tabs>
          <w:tab w:val="clear" w:pos="2880"/>
          <w:tab w:val="left" w:pos="1200"/>
        </w:tabs>
        <w:ind w:left="0" w:firstLine="720"/>
        <w:jc w:val="both"/>
        <w:rPr>
          <w:rStyle w:val="Bodytext2"/>
          <w:rFonts w:ascii="Times New Roman" w:hAnsi="Times New Roman" w:cs="Times New Roman"/>
          <w:b/>
          <w:bCs/>
          <w:sz w:val="28"/>
          <w:szCs w:val="28"/>
          <w:lang w:eastAsia="vi-VN"/>
        </w:rPr>
      </w:pPr>
      <w:r w:rsidRPr="00B5792D">
        <w:rPr>
          <w:rStyle w:val="Bodytext2"/>
          <w:rFonts w:ascii="Times New Roman" w:hAnsi="Times New Roman" w:cs="Times New Roman"/>
          <w:b/>
          <w:bCs/>
          <w:sz w:val="28"/>
          <w:szCs w:val="28"/>
          <w:lang w:eastAsia="vi-VN"/>
        </w:rPr>
        <w:t>Công tác chính trị tư tưởng:</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Style w:val="BodyTextChar1"/>
          <w:sz w:val="28"/>
          <w:szCs w:val="28"/>
        </w:rPr>
        <w:t xml:space="preserve">Tập trung tiếp tục quán triệt, triển khai các </w:t>
      </w:r>
      <w:r w:rsidRPr="00B5792D">
        <w:rPr>
          <w:rStyle w:val="Bodytext2"/>
          <w:rFonts w:ascii="Times New Roman" w:hAnsi="Times New Roman" w:cs="Times New Roman"/>
          <w:sz w:val="28"/>
          <w:szCs w:val="28"/>
          <w:lang w:eastAsia="vi-VN"/>
        </w:rPr>
        <w:t xml:space="preserve">Chỉ thị </w:t>
      </w:r>
      <w:r w:rsidRPr="00B5792D">
        <w:rPr>
          <w:rStyle w:val="BodyTextChar1"/>
          <w:sz w:val="28"/>
          <w:szCs w:val="28"/>
        </w:rPr>
        <w:t xml:space="preserve">của Bộ Chính trị và các Nghị quyết, Chương trình hành động của Ngành Giáo dục và của Thành phố. </w:t>
      </w:r>
    </w:p>
    <w:p w:rsidR="001E2E1C" w:rsidRPr="00B5792D" w:rsidRDefault="001E2E1C" w:rsidP="001E2E1C">
      <w:pPr>
        <w:pStyle w:val="BodyText"/>
        <w:spacing w:after="0" w:line="240" w:lineRule="auto"/>
        <w:ind w:firstLine="720"/>
        <w:jc w:val="both"/>
        <w:rPr>
          <w:rFonts w:ascii="Times New Roman" w:hAnsi="Times New Roman" w:cs="Times New Roman"/>
          <w:sz w:val="28"/>
          <w:szCs w:val="28"/>
          <w:shd w:val="clear" w:color="auto" w:fill="FFFFFF"/>
          <w:lang w:val="en-US"/>
        </w:rPr>
      </w:pPr>
      <w:r w:rsidRPr="00B5792D">
        <w:rPr>
          <w:rStyle w:val="BodyTextChar1"/>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w:t>
      </w:r>
      <w:r w:rsidRPr="00B5792D">
        <w:rPr>
          <w:rFonts w:ascii="Times New Roman" w:hAnsi="Times New Roman" w:cs="Times New Roman"/>
          <w:sz w:val="28"/>
          <w:szCs w:val="28"/>
        </w:rPr>
        <w:t>Cán bộ - Viên chức – Người lao động</w:t>
      </w:r>
      <w:r w:rsidRPr="00B5792D">
        <w:rPr>
          <w:rStyle w:val="BodyTextChar1"/>
          <w:sz w:val="28"/>
          <w:szCs w:val="28"/>
          <w:lang w:val="en-US"/>
        </w:rPr>
        <w:t xml:space="preserve"> trong nhà trường.</w:t>
      </w:r>
    </w:p>
    <w:p w:rsidR="001E2E1C" w:rsidRPr="00B5792D" w:rsidRDefault="001E2E1C" w:rsidP="001E2E1C">
      <w:pPr>
        <w:pStyle w:val="BodyText"/>
        <w:widowControl w:val="0"/>
        <w:spacing w:after="0" w:line="240" w:lineRule="auto"/>
        <w:ind w:firstLine="720"/>
        <w:jc w:val="both"/>
        <w:rPr>
          <w:rStyle w:val="BodytextBold"/>
          <w:b w:val="0"/>
          <w:bCs w:val="0"/>
          <w:i/>
          <w:iCs/>
          <w:sz w:val="28"/>
          <w:szCs w:val="28"/>
          <w:lang w:eastAsia="vi-VN"/>
        </w:rPr>
      </w:pPr>
      <w:r w:rsidRPr="00B5792D">
        <w:rPr>
          <w:rStyle w:val="BodytextBold"/>
          <w:b w:val="0"/>
          <w:bCs w:val="0"/>
          <w:i/>
          <w:iCs/>
          <w:sz w:val="28"/>
          <w:szCs w:val="28"/>
          <w:lang w:eastAsia="vi-VN"/>
        </w:rPr>
        <w:t>Thực hiện tốt công tác dự báo, nắm bắt diễn biến tư tưởng,</w:t>
      </w:r>
      <w:r w:rsidRPr="00B5792D">
        <w:rPr>
          <w:rStyle w:val="BodytextBold"/>
          <w:b w:val="0"/>
          <w:bCs w:val="0"/>
          <w:i/>
          <w:iCs/>
          <w:sz w:val="28"/>
          <w:szCs w:val="28"/>
          <w:lang w:val="en-US" w:eastAsia="vi-VN"/>
        </w:rPr>
        <w:t xml:space="preserve"> công tác dư luận xã hội trong ngành, nhà trường:</w:t>
      </w:r>
      <w:r w:rsidRPr="00B5792D">
        <w:rPr>
          <w:rStyle w:val="BodytextBold"/>
          <w:b w:val="0"/>
          <w:bCs w:val="0"/>
          <w:i/>
          <w:iCs/>
          <w:sz w:val="28"/>
          <w:szCs w:val="28"/>
          <w:lang w:eastAsia="vi-VN"/>
        </w:rPr>
        <w:t xml:space="preserve"> </w:t>
      </w:r>
    </w:p>
    <w:p w:rsidR="001E2E1C" w:rsidRPr="00B5792D" w:rsidRDefault="001E2E1C" w:rsidP="001E2E1C">
      <w:pPr>
        <w:pStyle w:val="BodyText"/>
        <w:widowControl w:val="0"/>
        <w:spacing w:after="0" w:line="240" w:lineRule="auto"/>
        <w:ind w:firstLine="720"/>
        <w:jc w:val="both"/>
        <w:rPr>
          <w:rStyle w:val="BodyTextChar1"/>
          <w:sz w:val="28"/>
          <w:szCs w:val="28"/>
        </w:rPr>
      </w:pPr>
      <w:r w:rsidRPr="00B5792D">
        <w:rPr>
          <w:rStyle w:val="BodytextBold"/>
          <w:b w:val="0"/>
          <w:bCs w:val="0"/>
          <w:sz w:val="28"/>
          <w:szCs w:val="28"/>
          <w:lang w:val="en-US" w:eastAsia="vi-VN"/>
        </w:rPr>
        <w:t>Tuyên giáo Đảng ủy</w:t>
      </w:r>
      <w:r w:rsidRPr="00B5792D">
        <w:rPr>
          <w:rStyle w:val="BodytextBold"/>
          <w:i/>
          <w:iCs/>
          <w:sz w:val="28"/>
          <w:szCs w:val="28"/>
          <w:lang w:val="en-US" w:eastAsia="vi-VN"/>
        </w:rPr>
        <w:t xml:space="preserve"> </w:t>
      </w:r>
      <w:r w:rsidRPr="00B5792D">
        <w:rPr>
          <w:rStyle w:val="BodytextBold"/>
          <w:b w:val="0"/>
          <w:bCs w:val="0"/>
          <w:sz w:val="28"/>
          <w:szCs w:val="28"/>
          <w:lang w:eastAsia="vi-VN"/>
        </w:rPr>
        <w:t>sớm</w:t>
      </w:r>
      <w:r w:rsidRPr="00B5792D">
        <w:rPr>
          <w:rStyle w:val="BodytextBold"/>
          <w:sz w:val="28"/>
          <w:szCs w:val="28"/>
          <w:lang w:eastAsia="vi-VN"/>
        </w:rPr>
        <w:t xml:space="preserve"> </w:t>
      </w:r>
      <w:r w:rsidRPr="00B5792D">
        <w:rPr>
          <w:rStyle w:val="BodyTextChar1"/>
          <w:sz w:val="28"/>
          <w:szCs w:val="28"/>
        </w:rPr>
        <w:t xml:space="preserve">phát hiện tình hình, chủ động tham mưu kịp thời cho </w:t>
      </w:r>
      <w:r w:rsidRPr="00B5792D">
        <w:rPr>
          <w:rStyle w:val="BodyTextChar1"/>
          <w:sz w:val="28"/>
          <w:szCs w:val="28"/>
          <w:lang w:val="en-US"/>
        </w:rPr>
        <w:t>Ban Chấp hành Đảng bộ</w:t>
      </w:r>
      <w:r w:rsidRPr="00B5792D">
        <w:rPr>
          <w:rStyle w:val="BodyTextChar1"/>
          <w:sz w:val="28"/>
          <w:szCs w:val="28"/>
        </w:rPr>
        <w:t xml:space="preserve"> và tham gia xử lý các vấn đề phức tạp, nhạy cảm tại đơn vị. </w:t>
      </w:r>
      <w:r w:rsidRPr="00B5792D">
        <w:rPr>
          <w:rStyle w:val="BodyTextChar1"/>
          <w:sz w:val="28"/>
          <w:szCs w:val="28"/>
          <w:lang w:val="en-US"/>
        </w:rPr>
        <w:t>Đ</w:t>
      </w:r>
      <w:r w:rsidRPr="00B5792D">
        <w:rPr>
          <w:rStyle w:val="BodyTextChar1"/>
          <w:sz w:val="28"/>
          <w:szCs w:val="28"/>
        </w:rPr>
        <w:t xml:space="preserve">ấu tranh ngăn chặn biểu hiện “tự diễn biến”, “tự chuyển hóa” trong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w:t>
      </w:r>
      <w:r w:rsidRPr="00B5792D">
        <w:rPr>
          <w:rStyle w:val="BodyTextChar1"/>
          <w:sz w:val="28"/>
          <w:szCs w:val="28"/>
        </w:rPr>
        <w:t>và học sinh, sinh viên.</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lastRenderedPageBreak/>
        <w:t xml:space="preserve">Tăng cường thực hiện có hiệu quả 3 công khai, tổ chức đối thoại giữa lãnh đạo nhà trường với </w:t>
      </w:r>
      <w:r w:rsidRPr="00B5792D">
        <w:rPr>
          <w:rFonts w:ascii="Times New Roman" w:hAnsi="Times New Roman" w:cs="Times New Roman"/>
          <w:sz w:val="28"/>
          <w:szCs w:val="28"/>
        </w:rPr>
        <w:t>Cán bộ - Viên chức - Người lao động</w:t>
      </w:r>
      <w:r w:rsidRPr="00B5792D">
        <w:rPr>
          <w:rFonts w:ascii="Times New Roman" w:hAnsi="Times New Roman" w:cs="Times New Roman"/>
          <w:sz w:val="28"/>
          <w:szCs w:val="28"/>
          <w:lang w:val="nb-NO"/>
        </w:rPr>
        <w:t xml:space="preserve">, học sinh, sinh viên đối với các cơ sở giáo dục.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Thường xuyên quan tâm đến tâm tư nguyện vọng của giáo viên THPT để tháo gỡ những khó khăn và tìm giải pháp kịp thời nhằm tạo sự an tâm công tác, ổn định tư tưởng ( đặc biệt trong tình hình hiện nay đang thực hiện đề án giải thể )</w:t>
      </w:r>
    </w:p>
    <w:p w:rsidR="001E2E1C" w:rsidRPr="00B5792D" w:rsidRDefault="001E2E1C" w:rsidP="001E2E1C">
      <w:pPr>
        <w:pStyle w:val="ListParagraph"/>
        <w:ind w:left="0" w:firstLine="720"/>
        <w:jc w:val="both"/>
        <w:rPr>
          <w:rFonts w:ascii="Times New Roman" w:hAnsi="Times New Roman" w:cs="Times New Roman"/>
          <w:sz w:val="28"/>
          <w:szCs w:val="28"/>
          <w:lang w:val="nb-NO"/>
        </w:rPr>
      </w:pPr>
      <w:r w:rsidRPr="00B5792D">
        <w:rPr>
          <w:rFonts w:ascii="Times New Roman" w:hAnsi="Times New Roman" w:cs="Times New Roman"/>
          <w:sz w:val="28"/>
          <w:szCs w:val="28"/>
          <w:lang w:val="nb-NO"/>
        </w:rPr>
        <w:t>Ổn định công tác dạy và học ở THPT, tạo điều kiện thuận lợi cho đội ngũ giáo viên nhằm nâng cao chất lượng giáo dục, đạt được những chỉ tiêu đề ra để đáp ứng nhiệm vụ từng năm học.</w:t>
      </w:r>
    </w:p>
    <w:p w:rsidR="001E2E1C" w:rsidRPr="00B5792D" w:rsidRDefault="001E2E1C" w:rsidP="001E2E1C">
      <w:pPr>
        <w:pStyle w:val="ListParagraph"/>
        <w:ind w:left="0"/>
        <w:jc w:val="both"/>
        <w:rPr>
          <w:rStyle w:val="BodyTextChar1"/>
          <w:b/>
          <w:bCs/>
          <w:i/>
          <w:iCs/>
          <w:spacing w:val="10"/>
          <w:sz w:val="28"/>
          <w:szCs w:val="28"/>
          <w:lang w:eastAsia="vi-VN"/>
        </w:rPr>
      </w:pPr>
      <w:r w:rsidRPr="00B5792D">
        <w:rPr>
          <w:rStyle w:val="Bodytext2"/>
          <w:rFonts w:ascii="Times New Roman" w:hAnsi="Times New Roman" w:cs="Times New Roman"/>
          <w:b/>
          <w:bCs/>
          <w:sz w:val="28"/>
          <w:szCs w:val="28"/>
          <w:lang w:eastAsia="vi-VN"/>
        </w:rPr>
        <w:tab/>
      </w:r>
      <w:r w:rsidRPr="00B5792D">
        <w:rPr>
          <w:rStyle w:val="BodytextBold"/>
          <w:b w:val="0"/>
          <w:bCs w:val="0"/>
          <w:i/>
          <w:iCs/>
          <w:sz w:val="28"/>
          <w:szCs w:val="28"/>
          <w:lang w:eastAsia="vi-VN"/>
        </w:rPr>
        <w:t>Tuyên truyền có trọng tâm, trọng điểm các ngày lễ lớn gắn với thường xuyên tuyên truyền, cổ động các phong trào thi đua yêu nước, và các cuộc vận động của lãnh đạo Sở Giáo dục và Đào tạo:</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Bên cạnh việc tổ chức kỷ niệm các ngày lễ và kỷ niệm của đất nước, Ban Chấp hành Đảng bộ</w:t>
      </w:r>
      <w:r w:rsidRPr="00B5792D">
        <w:rPr>
          <w:rStyle w:val="BodyTextChar1"/>
          <w:b/>
          <w:bCs/>
          <w:sz w:val="28"/>
          <w:szCs w:val="28"/>
        </w:rPr>
        <w:t xml:space="preserve"> </w:t>
      </w:r>
      <w:r w:rsidRPr="00B5792D">
        <w:rPr>
          <w:rStyle w:val="BodyTextChar1"/>
          <w:sz w:val="28"/>
          <w:szCs w:val="28"/>
        </w:rPr>
        <w:t>tập trung tuyên truyền có trọng tâm, trọng điểm các ngày lễ lớn: Kỷ niệm thành lập Đảng (03/02); (30/4), kỷ niệm 124 năm ngày sinh Chủ Tịch Hồ Chí Minh (19/5), truyền thống ngành Tuyên giáo (01/8), truyền thống công tác tổ chức cấp ủy của Đảng (14/10), ngày truyền thống công tác dân vận của Đảng (15/10), truyền thống ngành Kiểm tra Đảng (16/10), truyền thống Văn phòng cấp ủy (18/10))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Tiếp tục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1E2E1C" w:rsidRPr="00B5792D" w:rsidRDefault="001E2E1C" w:rsidP="001E2E1C">
      <w:pPr>
        <w:pStyle w:val="ListParagraph"/>
        <w:ind w:left="0" w:firstLine="720"/>
        <w:jc w:val="both"/>
        <w:rPr>
          <w:rStyle w:val="BodyTextChar1"/>
          <w:sz w:val="28"/>
          <w:szCs w:val="28"/>
        </w:rPr>
      </w:pPr>
      <w:r w:rsidRPr="00B5792D">
        <w:rPr>
          <w:rStyle w:val="BodyTextChar1"/>
          <w:sz w:val="28"/>
          <w:szCs w:val="28"/>
        </w:rPr>
        <w:t>Chú trọng tuyên truyền thực hiện các giải pháp của thành phố về bảo đảm an sinh xã hội, thường xuyên tuyên truyền về biển, đảo và biên giới quốc gia; kết hợp với đẩy mạnh tuyên truyền các cuộc vận động lớn của Ngành.</w:t>
      </w:r>
    </w:p>
    <w:p w:rsidR="001E2E1C" w:rsidRPr="00B5792D" w:rsidRDefault="001E2E1C" w:rsidP="001E2E1C">
      <w:pPr>
        <w:pStyle w:val="BodyText"/>
        <w:widowControl w:val="0"/>
        <w:spacing w:after="0" w:line="240" w:lineRule="auto"/>
        <w:jc w:val="both"/>
        <w:rPr>
          <w:rStyle w:val="BodyTextChar1"/>
          <w:b/>
          <w:bCs/>
          <w:i/>
          <w:iCs/>
          <w:sz w:val="28"/>
          <w:szCs w:val="28"/>
          <w:lang w:val="en-US"/>
        </w:rPr>
      </w:pPr>
      <w:r w:rsidRPr="00B5792D">
        <w:rPr>
          <w:rStyle w:val="BodytextBold"/>
          <w:b w:val="0"/>
          <w:bCs w:val="0"/>
          <w:i/>
          <w:iCs/>
          <w:sz w:val="28"/>
          <w:szCs w:val="28"/>
          <w:lang w:val="en-US" w:eastAsia="vi-VN"/>
        </w:rPr>
        <w:t xml:space="preserve"> </w:t>
      </w:r>
      <w:r w:rsidRPr="00B5792D">
        <w:rPr>
          <w:rStyle w:val="BodytextBold"/>
          <w:b w:val="0"/>
          <w:bCs w:val="0"/>
          <w:i/>
          <w:iCs/>
          <w:sz w:val="28"/>
          <w:szCs w:val="28"/>
          <w:lang w:val="en-US" w:eastAsia="vi-VN"/>
        </w:rPr>
        <w:tab/>
      </w:r>
      <w:r w:rsidRPr="00B5792D">
        <w:rPr>
          <w:rStyle w:val="BodytextBold"/>
          <w:b w:val="0"/>
          <w:bCs w:val="0"/>
          <w:i/>
          <w:iCs/>
          <w:sz w:val="28"/>
          <w:szCs w:val="28"/>
          <w:lang w:eastAsia="vi-VN"/>
        </w:rPr>
        <w:t xml:space="preserve">Đẩy mạnh công tác </w:t>
      </w:r>
      <w:r w:rsidRPr="00B5792D">
        <w:rPr>
          <w:rStyle w:val="BodytextBold"/>
          <w:b w:val="0"/>
          <w:bCs w:val="0"/>
          <w:i/>
          <w:iCs/>
          <w:sz w:val="28"/>
          <w:szCs w:val="28"/>
          <w:lang w:val="en-US" w:eastAsia="vi-VN"/>
        </w:rPr>
        <w:t xml:space="preserve">bồi dưỡng </w:t>
      </w:r>
      <w:r w:rsidRPr="00B5792D">
        <w:rPr>
          <w:rStyle w:val="BodytextBold"/>
          <w:b w:val="0"/>
          <w:bCs w:val="0"/>
          <w:i/>
          <w:iCs/>
          <w:sz w:val="28"/>
          <w:szCs w:val="28"/>
          <w:lang w:eastAsia="vi-VN"/>
        </w:rPr>
        <w:t>giáo dục</w:t>
      </w:r>
      <w:r w:rsidRPr="00B5792D">
        <w:rPr>
          <w:rStyle w:val="BodytextBold"/>
          <w:i/>
          <w:iCs/>
          <w:sz w:val="28"/>
          <w:szCs w:val="28"/>
          <w:lang w:eastAsia="vi-VN"/>
        </w:rPr>
        <w:t xml:space="preserve"> </w:t>
      </w:r>
      <w:r w:rsidRPr="00B5792D">
        <w:rPr>
          <w:rStyle w:val="BodyTextChar1"/>
          <w:i/>
          <w:iCs/>
          <w:sz w:val="28"/>
          <w:szCs w:val="28"/>
        </w:rPr>
        <w:t>lý luận chính trị</w:t>
      </w:r>
      <w:r w:rsidRPr="00B5792D">
        <w:rPr>
          <w:rStyle w:val="BodyTextChar1"/>
          <w:i/>
          <w:iCs/>
          <w:sz w:val="28"/>
          <w:szCs w:val="28"/>
          <w:lang w:val="en-US"/>
        </w:rPr>
        <w:t>:</w:t>
      </w:r>
      <w:r w:rsidRPr="00B5792D">
        <w:rPr>
          <w:rStyle w:val="BodyTextChar1"/>
          <w:b/>
          <w:bCs/>
          <w:i/>
          <w:iCs/>
          <w:sz w:val="28"/>
          <w:szCs w:val="28"/>
        </w:rPr>
        <w:t xml:space="preserve"> </w:t>
      </w:r>
    </w:p>
    <w:p w:rsidR="001E2E1C" w:rsidRPr="00B5792D" w:rsidRDefault="001E2E1C" w:rsidP="001E2E1C">
      <w:pPr>
        <w:pStyle w:val="BodyText"/>
        <w:widowControl w:val="0"/>
        <w:spacing w:after="0" w:line="240" w:lineRule="auto"/>
        <w:ind w:firstLine="720"/>
        <w:jc w:val="both"/>
        <w:rPr>
          <w:rFonts w:ascii="Times New Roman" w:hAnsi="Times New Roman" w:cs="Times New Roman"/>
          <w:sz w:val="28"/>
          <w:szCs w:val="28"/>
        </w:rPr>
      </w:pPr>
      <w:r w:rsidRPr="00B5792D">
        <w:rPr>
          <w:rStyle w:val="BodyTextChar1"/>
          <w:sz w:val="28"/>
          <w:szCs w:val="28"/>
          <w:lang w:val="en-US"/>
        </w:rPr>
        <w:t>K</w:t>
      </w:r>
      <w:r w:rsidRPr="00B5792D">
        <w:rPr>
          <w:rStyle w:val="BodyTextChar1"/>
          <w:sz w:val="28"/>
          <w:szCs w:val="28"/>
        </w:rPr>
        <w:t>hông ngừng củng cố,</w:t>
      </w:r>
      <w:r w:rsidRPr="00B5792D">
        <w:rPr>
          <w:rStyle w:val="BodyTextChar1"/>
          <w:sz w:val="28"/>
          <w:szCs w:val="28"/>
          <w:lang w:val="en-US"/>
        </w:rPr>
        <w:t xml:space="preserve"> </w:t>
      </w:r>
      <w:r w:rsidRPr="00B5792D">
        <w:rPr>
          <w:rStyle w:val="BodyTextChar1"/>
          <w:sz w:val="28"/>
          <w:szCs w:val="28"/>
        </w:rPr>
        <w:t xml:space="preserve">nâng cao trình độ nhận thức của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rPr>
        <w:t xml:space="preserve">; tăng cường các hình thức học tập bảo đảm các chương trình do </w:t>
      </w:r>
      <w:r w:rsidRPr="00B5792D">
        <w:rPr>
          <w:rStyle w:val="BodyTextChar1"/>
          <w:sz w:val="28"/>
          <w:szCs w:val="28"/>
          <w:lang w:val="en-US"/>
        </w:rPr>
        <w:t>Đảng ủy Sở Giáo dục</w:t>
      </w:r>
      <w:r w:rsidRPr="00B5792D">
        <w:rPr>
          <w:rStyle w:val="BodyTextChar1"/>
          <w:sz w:val="28"/>
          <w:szCs w:val="28"/>
        </w:rPr>
        <w:t xml:space="preserve"> và Ban Tuyên giáo Thành ủy </w:t>
      </w:r>
      <w:r w:rsidRPr="00B5792D">
        <w:rPr>
          <w:rStyle w:val="BodyTextChar1"/>
          <w:sz w:val="28"/>
          <w:szCs w:val="28"/>
          <w:lang w:val="en-US"/>
        </w:rPr>
        <w:t xml:space="preserve">tổ chức, hàng năm tổ chức cho </w:t>
      </w:r>
      <w:r w:rsidRPr="00B5792D">
        <w:rPr>
          <w:rFonts w:ascii="Times New Roman" w:hAnsi="Times New Roman" w:cs="Times New Roman"/>
          <w:sz w:val="28"/>
          <w:szCs w:val="28"/>
        </w:rPr>
        <w:t xml:space="preserve">Cán bộ - Viên chức </w:t>
      </w:r>
      <w:r w:rsidRPr="00B5792D">
        <w:rPr>
          <w:rFonts w:ascii="Times New Roman" w:hAnsi="Times New Roman" w:cs="Times New Roman"/>
          <w:sz w:val="28"/>
          <w:szCs w:val="28"/>
          <w:lang w:val="en-US"/>
        </w:rPr>
        <w:t>-</w:t>
      </w:r>
      <w:r w:rsidRPr="00B5792D">
        <w:rPr>
          <w:rFonts w:ascii="Times New Roman" w:hAnsi="Times New Roman" w:cs="Times New Roman"/>
          <w:sz w:val="28"/>
          <w:szCs w:val="28"/>
        </w:rPr>
        <w:t xml:space="preserve"> Người lao động</w:t>
      </w:r>
      <w:r w:rsidRPr="00B5792D">
        <w:rPr>
          <w:rStyle w:val="BodyTextChar1"/>
          <w:sz w:val="28"/>
          <w:szCs w:val="28"/>
          <w:lang w:val="en-US"/>
        </w:rPr>
        <w:t xml:space="preserve"> nghe thời sự ít nhất 2 lần/năm</w:t>
      </w:r>
      <w:r w:rsidRPr="00B5792D">
        <w:rPr>
          <w:rStyle w:val="BodyTextChar1"/>
          <w:sz w:val="28"/>
          <w:szCs w:val="28"/>
        </w:rPr>
        <w:t xml:space="preserve">; </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1E2E1C" w:rsidRPr="00B5792D" w:rsidRDefault="001E2E1C" w:rsidP="001E2E1C">
      <w:pPr>
        <w:pStyle w:val="ListParagraph"/>
        <w:ind w:left="0" w:firstLine="720"/>
        <w:jc w:val="both"/>
        <w:rPr>
          <w:rFonts w:ascii="Times New Roman" w:hAnsi="Times New Roman" w:cs="Times New Roman"/>
          <w:sz w:val="28"/>
          <w:szCs w:val="28"/>
        </w:rPr>
      </w:pPr>
      <w:r w:rsidRPr="00B5792D">
        <w:rPr>
          <w:rFonts w:ascii="Times New Roman" w:hAnsi="Times New Roman" w:cs="Times New Roman"/>
          <w:b/>
          <w:bCs/>
          <w:sz w:val="28"/>
          <w:szCs w:val="28"/>
        </w:rPr>
        <w:t>2. Công tác xây dựng tổ chức Đảng</w:t>
      </w:r>
      <w:r w:rsidRPr="00B5792D">
        <w:rPr>
          <w:rFonts w:ascii="Times New Roman" w:hAnsi="Times New Roman" w:cs="Times New Roman"/>
          <w:sz w:val="28"/>
          <w:szCs w:val="28"/>
        </w:rPr>
        <w:t xml:space="preserve"> </w:t>
      </w:r>
    </w:p>
    <w:p w:rsidR="001E2E1C" w:rsidRPr="00B5792D" w:rsidRDefault="001E2E1C" w:rsidP="001E2E1C">
      <w:pPr>
        <w:pStyle w:val="ListParagraph"/>
        <w:tabs>
          <w:tab w:val="left" w:pos="720"/>
        </w:tabs>
        <w:ind w:left="0"/>
        <w:jc w:val="both"/>
        <w:rPr>
          <w:rFonts w:ascii="Times New Roman" w:hAnsi="Times New Roman" w:cs="Times New Roman"/>
          <w:i/>
          <w:iCs/>
          <w:sz w:val="28"/>
          <w:szCs w:val="28"/>
        </w:rPr>
      </w:pPr>
      <w:r w:rsidRPr="00B5792D">
        <w:rPr>
          <w:rFonts w:ascii="Times New Roman" w:hAnsi="Times New Roman" w:cs="Times New Roman"/>
          <w:i/>
          <w:iCs/>
          <w:sz w:val="28"/>
          <w:szCs w:val="28"/>
        </w:rPr>
        <w:tab/>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Trong định kỳ đánh giá, phân loại hàng năm:</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đủ tư cách.</w:t>
      </w:r>
    </w:p>
    <w:p w:rsidR="001E2E1C" w:rsidRPr="00B5792D" w:rsidRDefault="001E2E1C" w:rsidP="001E2E1C">
      <w:pPr>
        <w:numPr>
          <w:ilvl w:val="1"/>
          <w:numId w:val="3"/>
        </w:numPr>
        <w:tabs>
          <w:tab w:val="clear" w:pos="1800"/>
          <w:tab w:val="left" w:pos="960"/>
        </w:tabs>
        <w:ind w:left="0" w:firstLine="720"/>
        <w:jc w:val="both"/>
        <w:rPr>
          <w:rFonts w:ascii="Times New Roman" w:hAnsi="Times New Roman" w:cs="Times New Roman"/>
          <w:sz w:val="28"/>
          <w:szCs w:val="28"/>
        </w:rPr>
      </w:pPr>
      <w:r w:rsidRPr="00B5792D">
        <w:rPr>
          <w:rFonts w:ascii="Times New Roman" w:hAnsi="Times New Roman" w:cs="Times New Roman"/>
          <w:sz w:val="28"/>
          <w:szCs w:val="28"/>
        </w:rPr>
        <w:t>Đảng bộ đạt “Trong sạch, Vững mạnh” trở lên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triển từ 5 đến 6 đảng viên mỗi năm, phấn đấu kết nạp từ 25 đến 30 đảng viên trong nhiệm kỳ 2015 - 2020.</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Bồi dưỡng, giúp đỡ để 100% Đảng viên dự bị được chuyển chính thức đúng hạn.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100% Đảng viên tích cực học tập, tự nghiên cứu để nâng cao trình độ chính trị, chuyên môn, nghiệp vụ.</w:t>
      </w:r>
    </w:p>
    <w:p w:rsidR="001E2E1C" w:rsidRPr="00B5792D" w:rsidRDefault="001E2E1C" w:rsidP="001E2E1C">
      <w:pPr>
        <w:pStyle w:val="ListParagraph"/>
        <w:ind w:left="0"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lastRenderedPageBreak/>
        <w:t>Biện pháp thực hiện:</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Nghiêm chỉnh thực hiện “Quy chế dân chủ cơ sở” nhằm phát huy sức mạnh tập thể, xây dựng trường ngày một vững mạnh.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Làm tốt công tác bảo vệ chính trị nội bộ, công tác đối ngoại.</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Bảo đảm sinh hoạt Đảng bộ, Chi bộ định kỳ, nội dung sinh họat có chất lượng, phân công Đảng viên tham gia các mặt công tác cụ thể và hợp lý.</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Xây dựng khối đoàn kết thống nhất trong chi bộ, thực hiện nguyên tắc tập trung dân chủ, thực hiện nghiêm túc việc tự phê bình và phê bình trong các hội nghị chi bộ hàng tháng, tuyệt đối không để xảy ra hiện tượng mất đoàn kết trong chi bộ. Mỗi đảng viên phải tự giác đặt mình trong sự quản lý của chi bộ, tham gia sinh hoạt đầy đủ theo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Có chế độ khuyến khích và thực hiện việc học tập bắt buộc đối với đảng viên và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về trình độ chuyên môn nghiệp vụ, quản lý và chính trị, tạo nguồn cán bộ dự bị cho các chức danh trong nhà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b/>
          <w:bCs/>
          <w:sz w:val="28"/>
          <w:szCs w:val="28"/>
        </w:rPr>
        <w:t>3. Công tác tổ chức - cán bộ:</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Lãnh đạo chỉ đạo chính quyền hàng năm thực hiện công tác rà soát quy hoạch đội ngũ cán bộ chủ chốt quản lý các đơn vị phòng, khoa và quản lý đơn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Trên cơ sở cán bộ được quy hoạch. Ban Chấp hành Đảng bộ, Ban giám hiệu nhà trường có kế hoạch cử đưa đi đào tạo, bồi dưỡng.</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- 100% cán bộ được quy hoạch phải đảm bảo đúng chuẩn quy định</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xml:space="preserve">- 100% cán bộ quy hoạch đảm bảo đúng cơ cấu độ tuổi, thành phần theo quy định </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Thường xuyên rà soát quy hoạch bổ sung nguồn nhân sự cán bộ quản lý</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Ban Chấp hành Đảng bộ, Ban giám Hiệu, Công đoàn, Đoàn thanh niên có trách nhiệm quan tâm sâu sát trong lãnh đạo, chỉ đạo thực hiện công tác quy hoạch cán bộ.</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4. Công tác kiểm tra giám sát: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Căn cứ phương hướng nhiệm vụ và nghị quyết của Đảng bộ nhiệm kỳ 2015 - 2020, chỉ thị của Đảng ủy cấp trên và của Đảng ủy trường về thực hiện nhiệm vụ Kiểm tra, giám sát xây dựng Đảng, chỉ đạo của Ủy ban kiểm tra cấp trên về công tác kiểm tra, giám sát theo điều lệ Đảng, Ủy ban Kiểm tra của Đảng bộ nhiệm kỳ 2015 – 2020 sẽ xây dựng kế hoạch, chương trình kiểm tra, giám sát hàng năm phù hợp với tình hình của Đảng bộ và của Nhà trường và thực hiện đúng kế hoạch tiến độ đề ra</w:t>
      </w:r>
    </w:p>
    <w:p w:rsidR="001E2E1C" w:rsidRPr="00B5792D" w:rsidRDefault="001E2E1C" w:rsidP="001E2E1C">
      <w:pPr>
        <w:ind w:firstLine="720"/>
        <w:jc w:val="both"/>
        <w:rPr>
          <w:rFonts w:ascii="Times New Roman" w:hAnsi="Times New Roman" w:cs="Times New Roman"/>
          <w:b/>
          <w:bCs/>
          <w:sz w:val="28"/>
          <w:szCs w:val="28"/>
        </w:rPr>
      </w:pPr>
      <w:r w:rsidRPr="00B5792D">
        <w:rPr>
          <w:rFonts w:ascii="Times New Roman" w:hAnsi="Times New Roman" w:cs="Times New Roman"/>
          <w:b/>
          <w:bCs/>
          <w:sz w:val="28"/>
          <w:szCs w:val="28"/>
        </w:rPr>
        <w:t xml:space="preserve">5. Công tác Dân vận và lãnh đạo Đoàn thể </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Công tác Dân vận</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tuyên truyền đường lối chủ trương của Ðảng, chính sách của Nhà nước về công tác dân vận cho toàn thể đội ngũ Cán bộ - Viên chức - Người lao động, học sinh, sinh viên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Tiếp tục bổ sung, hoàn thiện Quy chế tổ chức và hoạt động dân vận của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Thực hiện cõ chế chế phối hợp hoạt động dân vận giữa các đơn vị trong Nhà trường.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Nâng cao hơn nữa vai trò của tổ chức Công đoàn, Ðoàn Thanh niên, Hội Sinh viên, trong hoạt động dân vận của Nhà trương.</w:t>
      </w:r>
    </w:p>
    <w:p w:rsidR="001E2E1C" w:rsidRPr="00B5792D" w:rsidRDefault="001E2E1C" w:rsidP="001E2E1C">
      <w:pPr>
        <w:shd w:val="clear" w:color="auto" w:fill="FFFFFF"/>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hiệu quả hoạt động của các tổ chức có chức năng giám sát công tác dân vận (UBKT Ðảng ủy, UBKT Công đoàn, Thanh tra Nhân dân).</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Công đoàn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Phát huy tinh thần làm chủ tập thể, tạo nội lực mới, thực hiện tốt chức năng và nhiệm vụ của tổ chức Công đoàn.Vận động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Các chỉ tiêu phấn đấu: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Kết nạp 100% người lao động vào tổ chức Công đoàn.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Chủ trì và phát động phong trào thi đua trong toàn trường, tổng kết thi đua hàng năm đạt chỉ tiêu:</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- 15% chiến sĩ thi đua cấp cơ sở và 20% giáo viên giỏi các cấp</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- 95% lao động giỏi</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Biện pháp thực hiện: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Kịp thời phát hiện và đề xuất khen thưởng các cá nhân điển hình xuất sắc của Trường.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1E2E1C" w:rsidRPr="00B5792D" w:rsidRDefault="001E2E1C" w:rsidP="001E2E1C">
      <w:pPr>
        <w:ind w:firstLine="720"/>
        <w:jc w:val="both"/>
        <w:rPr>
          <w:rFonts w:ascii="Times New Roman" w:hAnsi="Times New Roman" w:cs="Times New Roman"/>
          <w:b/>
          <w:bCs/>
          <w:i/>
          <w:iCs/>
          <w:sz w:val="28"/>
          <w:szCs w:val="28"/>
        </w:rPr>
      </w:pPr>
      <w:r w:rsidRPr="00B5792D">
        <w:rPr>
          <w:rFonts w:ascii="Times New Roman" w:hAnsi="Times New Roman" w:cs="Times New Roman"/>
          <w:b/>
          <w:bCs/>
          <w:i/>
          <w:iCs/>
          <w:sz w:val="28"/>
          <w:szCs w:val="28"/>
        </w:rPr>
        <w:t xml:space="preserve">Xây dựng tổ chức Đoàn thanh niên và Hội sinh viên: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Tổ chức tốt và nhiều các hoạt động ngoại khóa, đa dạng hóa các loại hình sinh hoạt nhằm lôi kéo đông đảo học sinh, sinh viên đến với Đoàn, Hội. Nâng chất lượng các hoạt động Đoàn – Hội.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Triển khai thực hiện có hiệu quả chủ đề từng năm học gắn với việc đẩy mạnh thực hiện chương trình năm học của Đoàn Thanh niên – Hội Sinh viên do Thành – Hội tổ chức.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Đoàn thanh niên: tập trung giáo dục đoàn viên thanh niên về chính trị tư tưởng, đạo đức lối sống, pháp luật và truyền thống dân tộc; tích cực phong trào xung kích xây dựng và bảo vệ Tổ quốc; phong trào đồng hành với thanh niên; mở rộng các mặt trận đoàn kết, tập hợp thanh niên xây dựng Đoàn vững mạnh; quy hoạch, bồi dưỡng cán bộ chủ chốt và phát triển đảng trong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sinh viên và tích cực tham gia các hoạt động của nhà trường, cụm Sinh viên và Hội Sinh viên thành phố.</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1E2E1C" w:rsidRPr="00B5792D" w:rsidRDefault="001E2E1C" w:rsidP="001E2E1C">
      <w:pPr>
        <w:jc w:val="both"/>
        <w:rPr>
          <w:rFonts w:ascii="Times New Roman" w:hAnsi="Times New Roman" w:cs="Times New Roman"/>
          <w:i/>
          <w:iCs/>
          <w:sz w:val="28"/>
          <w:szCs w:val="28"/>
        </w:rPr>
      </w:pPr>
      <w:r w:rsidRPr="00B5792D">
        <w:rPr>
          <w:rFonts w:ascii="Times New Roman" w:hAnsi="Times New Roman" w:cs="Times New Roman"/>
          <w:b/>
          <w:bCs/>
          <w:sz w:val="28"/>
          <w:szCs w:val="28"/>
        </w:rPr>
        <w:tab/>
      </w:r>
      <w:r w:rsidRPr="00B5792D">
        <w:rPr>
          <w:rFonts w:ascii="Times New Roman" w:hAnsi="Times New Roman" w:cs="Times New Roman"/>
          <w:i/>
          <w:iCs/>
          <w:sz w:val="28"/>
          <w:szCs w:val="28"/>
        </w:rPr>
        <w:t xml:space="preserve">Các chỉ tiêu phấn đấu </w:t>
      </w:r>
    </w:p>
    <w:p w:rsidR="001E2E1C" w:rsidRPr="00B5792D" w:rsidRDefault="001E2E1C" w:rsidP="001E2E1C">
      <w:pPr>
        <w:jc w:val="both"/>
        <w:rPr>
          <w:rFonts w:ascii="Times New Roman" w:hAnsi="Times New Roman" w:cs="Times New Roman"/>
          <w:sz w:val="28"/>
          <w:szCs w:val="28"/>
        </w:rPr>
      </w:pPr>
      <w:r w:rsidRPr="00B5792D">
        <w:rPr>
          <w:rFonts w:ascii="Times New Roman" w:hAnsi="Times New Roman" w:cs="Times New Roman"/>
          <w:sz w:val="28"/>
          <w:szCs w:val="28"/>
        </w:rPr>
        <w:tab/>
        <w:t>- Đưa tỉ lệ đoàn viên trong học sinh - sinh viên đạt 50 – 60 % (cuối nhiệm kỳ)</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các loại hình sinh họat hấp dẫn, phong phú cho đoàn thanh niên, thu hút 70 – 80% tham gia.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Đẩy mạnh phong trào thi đua học tốt trong học sinh, sinh viên; dạy tốt và phục vụ tốt trong công tác đoàn, phấn đấu đạt 30% đoàn viên học sinh, sinh viên khá giỏi.</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Hằng năm giới thiệu ít nhất 50 đoàn viên ưu tú là Cán bộ - Viên chức - Người lao động</w:t>
      </w:r>
      <w:r w:rsidRPr="00B5792D">
        <w:rPr>
          <w:rStyle w:val="BodyTextChar1"/>
          <w:sz w:val="28"/>
          <w:szCs w:val="28"/>
        </w:rPr>
        <w:t xml:space="preserve"> </w:t>
      </w:r>
      <w:r w:rsidRPr="00B5792D">
        <w:rPr>
          <w:rFonts w:ascii="Times New Roman" w:hAnsi="Times New Roman" w:cs="Times New Roman"/>
          <w:sz w:val="28"/>
          <w:szCs w:val="28"/>
        </w:rPr>
        <w:t>còn trong tuổi đoàn và học sinh, sinh viên để tạo nguồn phát triển đảng và phấn đấu giới thiệu được ít nhất 5 học sinh, sinh viên được kết nạp đảng.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Căn cứ vào nhiệm vụ chính trị của nhà trường, của tổ chức Đoàn – Hội để xây dựng các công trình thanh niên, những công việc trọng tâm có ý nghĩa thiết thực:</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phương án sinh hoạt Đoàn - Hội theo chương trình học chế tín chỉ của sinh viên đang theo học tại các khoa hiện nay.</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sz w:val="28"/>
          <w:szCs w:val="28"/>
        </w:rPr>
        <w:t>- Sửa chữa, xây tặng ít nhất 02 căn nhà tình bạn cho đoàn viên thanh niên của trường có hoàn cảnh gia đình khó khăn.</w:t>
      </w:r>
    </w:p>
    <w:p w:rsidR="001E2E1C" w:rsidRPr="00B5792D" w:rsidRDefault="001E2E1C" w:rsidP="001E2E1C">
      <w:pPr>
        <w:ind w:firstLine="720"/>
        <w:jc w:val="both"/>
        <w:rPr>
          <w:rFonts w:ascii="Times New Roman" w:hAnsi="Times New Roman" w:cs="Times New Roman"/>
          <w:i/>
          <w:iCs/>
          <w:sz w:val="28"/>
          <w:szCs w:val="28"/>
        </w:rPr>
      </w:pPr>
      <w:r w:rsidRPr="00B5792D">
        <w:rPr>
          <w:rFonts w:ascii="Times New Roman" w:hAnsi="Times New Roman" w:cs="Times New Roman"/>
          <w:i/>
          <w:iCs/>
          <w:sz w:val="28"/>
          <w:szCs w:val="28"/>
        </w:rPr>
        <w:t xml:space="preserve">Biện pháp thực hiện: </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Nâng cấp Đoàn trường từ Đoàn cơ sở lên thành tổ chức Đoàn tương đương (Tương đương Quận – Huyện, các trường Đại học lớn) tiến tới thành lập Đoàn khoa. Mỗi Đoàn khoa có văn phòng làm việc tại Khoa.</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Thành lập Trung tâm hỗ trợ học sinh -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Phối hợp cùng nhà trường quản lý ký túc xá, sân bãi họat động thể dục thể thao, các hoạt động văn hóa, … phục vụ học sinh, sinh viên.</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t>- Cùng nhà trường xây dựng Hội cựu học sinh trường Lý Tự Trọng.</w:t>
      </w:r>
    </w:p>
    <w:p w:rsidR="001E2E1C" w:rsidRPr="00B5792D" w:rsidRDefault="001E2E1C" w:rsidP="001E2E1C">
      <w:pPr>
        <w:ind w:firstLine="720"/>
        <w:jc w:val="both"/>
        <w:rPr>
          <w:rFonts w:ascii="Times New Roman" w:hAnsi="Times New Roman" w:cs="Times New Roman"/>
          <w:sz w:val="28"/>
          <w:szCs w:val="28"/>
        </w:rPr>
      </w:pPr>
      <w:r w:rsidRPr="00B5792D">
        <w:rPr>
          <w:rFonts w:ascii="Times New Roman" w:hAnsi="Times New Roman" w:cs="Times New Roman"/>
          <w:sz w:val="28"/>
          <w:szCs w:val="28"/>
        </w:rPr>
        <w:lastRenderedPageBreak/>
        <w:t>- Cùng nhà trường hoàn chỉnh công tác trang trí nhà truyền thống của trường.</w:t>
      </w:r>
    </w:p>
    <w:p w:rsidR="001E2E1C" w:rsidRPr="00B5792D" w:rsidRDefault="001E2E1C" w:rsidP="001E2E1C">
      <w:pPr>
        <w:pStyle w:val="ListParagraph"/>
        <w:ind w:left="0" w:firstLine="720"/>
        <w:jc w:val="both"/>
        <w:rPr>
          <w:rStyle w:val="BodyTextChar1"/>
          <w:b/>
          <w:bCs/>
          <w:sz w:val="28"/>
          <w:szCs w:val="28"/>
        </w:rPr>
      </w:pPr>
      <w:r w:rsidRPr="00B5792D">
        <w:rPr>
          <w:rFonts w:ascii="Times New Roman" w:hAnsi="Times New Roman" w:cs="Times New Roman"/>
          <w:b/>
          <w:bCs/>
          <w:sz w:val="28"/>
          <w:szCs w:val="28"/>
        </w:rPr>
        <w:t>6.</w:t>
      </w:r>
      <w:r w:rsidRPr="00B5792D">
        <w:rPr>
          <w:rFonts w:ascii="Times New Roman" w:hAnsi="Times New Roman" w:cs="Times New Roman"/>
          <w:sz w:val="28"/>
          <w:szCs w:val="28"/>
        </w:rPr>
        <w:t xml:space="preserve"> </w:t>
      </w:r>
      <w:r w:rsidRPr="00B5792D">
        <w:rPr>
          <w:rFonts w:ascii="Times New Roman" w:hAnsi="Times New Roman" w:cs="Times New Roman"/>
          <w:b/>
          <w:bCs/>
          <w:sz w:val="28"/>
          <w:szCs w:val="28"/>
        </w:rPr>
        <w:t xml:space="preserve">Thực hiện </w:t>
      </w:r>
      <w:r w:rsidRPr="00B5792D">
        <w:rPr>
          <w:rStyle w:val="Bodytext2"/>
          <w:rFonts w:ascii="Times New Roman" w:hAnsi="Times New Roman" w:cs="Times New Roman"/>
          <w:b/>
          <w:bCs/>
          <w:sz w:val="28"/>
          <w:szCs w:val="28"/>
          <w:lang w:eastAsia="vi-VN"/>
        </w:rPr>
        <w:t xml:space="preserve">Chỉ thị số 03-CT/TW của Bộ Chính </w:t>
      </w:r>
      <w:r w:rsidRPr="00B5792D">
        <w:rPr>
          <w:rStyle w:val="BodyTextChar1"/>
          <w:b/>
          <w:bCs/>
          <w:sz w:val="28"/>
          <w:szCs w:val="28"/>
        </w:rPr>
        <w:t>trị và Nghị Quyết Trung ương 4.</w:t>
      </w:r>
    </w:p>
    <w:p w:rsidR="001E2E1C" w:rsidRPr="00D61CB8" w:rsidRDefault="001E2E1C" w:rsidP="001E2E1C">
      <w:pPr>
        <w:pStyle w:val="ListParagraph"/>
        <w:ind w:left="0" w:firstLine="720"/>
        <w:jc w:val="both"/>
        <w:rPr>
          <w:rStyle w:val="BodyTextChar1"/>
          <w:color w:val="FF0000"/>
          <w:sz w:val="28"/>
          <w:szCs w:val="28"/>
        </w:rPr>
      </w:pPr>
      <w:bookmarkStart w:id="0" w:name="_GoBack"/>
      <w:r w:rsidRPr="00D61CB8">
        <w:rPr>
          <w:rStyle w:val="BodyTextChar1"/>
          <w:color w:val="FF0000"/>
          <w:sz w:val="28"/>
          <w:szCs w:val="28"/>
        </w:rPr>
        <w:t>Thực hiện tích cực, sáng tạo Chỉ thị 03-CT/TW của Bộ Chính trị về tiếp tục đẩy mạnh việc học tập và làm theo tấm gương đạo đức Hồ Chí Minh theo chủ đề phát động hàng năm bằng các việc làm cụ thể theo hướng dẫn gắn việc thực hiện Chỉ thị 03 với thực hiện các cuộc vận động lớn của Ngành như: Cuộc vận động “Hai không”; Cuộc vận động “Dân chủ, Kỷ cương, Tình thương, Trách nhiệm” Cuộc vận động “ Mỗi thầy cô giáo là một tấm gương đạo đức, tự học và sáng tạo” với phong trào thi đua “ Xây dựng trường học thân thiện, học sinh tích cực”.</w:t>
      </w:r>
    </w:p>
    <w:p w:rsidR="001E2E1C" w:rsidRPr="00D61CB8" w:rsidRDefault="001E2E1C" w:rsidP="001E2E1C">
      <w:pPr>
        <w:pStyle w:val="ListParagraph"/>
        <w:ind w:left="0" w:firstLine="720"/>
        <w:jc w:val="both"/>
        <w:rPr>
          <w:rStyle w:val="BodyTextChar1"/>
          <w:color w:val="FF0000"/>
          <w:sz w:val="28"/>
          <w:szCs w:val="28"/>
          <w:lang w:val="de-DE"/>
        </w:rPr>
      </w:pPr>
      <w:r w:rsidRPr="00D61CB8">
        <w:rPr>
          <w:rStyle w:val="BodyTextChar1"/>
          <w:color w:val="FF0000"/>
          <w:sz w:val="28"/>
          <w:szCs w:val="28"/>
        </w:rPr>
        <w:t xml:space="preserve">Tiếp tục đẩy mạnh việc học tập và làm theo tấm gương đạo đức Hồ Chí </w:t>
      </w:r>
      <w:r w:rsidRPr="00D61CB8">
        <w:rPr>
          <w:rFonts w:ascii="Times New Roman" w:hAnsi="Times New Roman" w:cs="Times New Roman"/>
          <w:color w:val="FF0000"/>
          <w:sz w:val="28"/>
          <w:szCs w:val="28"/>
          <w:lang w:eastAsia="vi-VN"/>
        </w:rPr>
        <w:t>Minh</w:t>
      </w:r>
      <w:r w:rsidRPr="00D61CB8">
        <w:rPr>
          <w:rStyle w:val="BodyTextChar1"/>
          <w:color w:val="FF0000"/>
          <w:sz w:val="28"/>
          <w:szCs w:val="28"/>
        </w:rPr>
        <w:t xml:space="preserve"> để trở thành nhiệm vụ thường xuyên, tự giác, nề nếp trong sinh hoạt chi bộ của mỗi tổ chức đảng gắn với nhiệm vụ xây dựng, chỉnh đốn Ðảng và hệ thống chính trị trong sạch, vững mạnh. </w:t>
      </w:r>
      <w:r w:rsidRPr="00D61CB8">
        <w:rPr>
          <w:rFonts w:ascii="Times New Roman" w:hAnsi="Times New Roman" w:cs="Times New Roman"/>
          <w:color w:val="FF0000"/>
          <w:sz w:val="28"/>
          <w:szCs w:val="28"/>
          <w:lang w:val="de-DE"/>
        </w:rPr>
        <w:t>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1E2E1C" w:rsidRPr="00D61CB8" w:rsidRDefault="001E2E1C" w:rsidP="001E2E1C">
      <w:pPr>
        <w:pStyle w:val="ListParagraph"/>
        <w:ind w:left="0" w:firstLine="720"/>
        <w:jc w:val="both"/>
        <w:rPr>
          <w:rStyle w:val="BodyTextChar1"/>
          <w:color w:val="FF0000"/>
          <w:sz w:val="28"/>
          <w:szCs w:val="28"/>
        </w:rPr>
      </w:pPr>
      <w:r w:rsidRPr="00D61CB8">
        <w:rPr>
          <w:rStyle w:val="BodyTextChar1"/>
          <w:color w:val="FF0000"/>
          <w:sz w:val="28"/>
          <w:szCs w:val="28"/>
        </w:rPr>
        <w:t xml:space="preserve">Tiếp tục triển khai, kiểm tra giám sát việc thực hiện kiểm điểm phê bình và tự phê bình theo tinh thần Nghị quyết Trung ương 4 (khóa XI) “ Một số vấn đề cấp bách về xây dựng đảng hiện nay” chú trọng công tác tuyên truyền và thực hiện Hiến pháp 2013; kỷ niện 45 năm thực hiện Di chúc của Bác, rà soát để hoàn thiện quy định cụ thể về tiêu chuẩn đạo đức lối sống, những điều cần “xây và chống” theo tấm gương đạo đức của Hồ Chí Minh cho phù hợp với Quy định số 47-QĐ/TW ngày 01 tháng 11 năm 2011 của BCH Trung ương về những điều Đảng viên không được làm. Đảng bộ Trường Cao đẳng Kỹ thuật Lý Tự Trọng  </w:t>
      </w:r>
      <w:r w:rsidRPr="00D61CB8">
        <w:rPr>
          <w:rFonts w:ascii="Times New Roman" w:hAnsi="Times New Roman" w:cs="Times New Roman"/>
          <w:color w:val="FF0000"/>
          <w:sz w:val="28"/>
          <w:szCs w:val="28"/>
        </w:rPr>
        <w:t xml:space="preserve">thành phố Hồ Chí Minh </w:t>
      </w:r>
      <w:r w:rsidRPr="00D61CB8">
        <w:rPr>
          <w:rStyle w:val="BodyTextChar1"/>
          <w:color w:val="FF0000"/>
          <w:sz w:val="28"/>
          <w:szCs w:val="28"/>
        </w:rPr>
        <w:t>và các chi bộ cơ sở trực thuộc nghiêm túc triển khai thường xuyên trong định kỳ sinh hoạt của Đảng bộ, chi bộ.</w:t>
      </w:r>
    </w:p>
    <w:p w:rsidR="001E2E1C" w:rsidRPr="00D61CB8" w:rsidRDefault="001E2E1C" w:rsidP="001E2E1C">
      <w:pPr>
        <w:pStyle w:val="ListParagraph"/>
        <w:ind w:left="0" w:firstLine="720"/>
        <w:jc w:val="both"/>
        <w:rPr>
          <w:rStyle w:val="BodyTextChar1"/>
          <w:color w:val="FF0000"/>
          <w:sz w:val="28"/>
          <w:szCs w:val="28"/>
        </w:rPr>
      </w:pPr>
      <w:r w:rsidRPr="00D61CB8">
        <w:rPr>
          <w:rStyle w:val="Bodytext2"/>
          <w:rFonts w:ascii="Times New Roman" w:hAnsi="Times New Roman" w:cs="Times New Roman"/>
          <w:color w:val="FF0000"/>
          <w:sz w:val="28"/>
          <w:szCs w:val="28"/>
          <w:lang w:eastAsia="vi-VN"/>
        </w:rPr>
        <w:t xml:space="preserve">Đảng ủy tập trung chỉ đạo, kiểm tra, đôn đốc, triển khai tổ chức thực hiện có hiệu quả Chỉ thị số 03-CT/TW của Bộ Chính </w:t>
      </w:r>
      <w:r w:rsidRPr="00D61CB8">
        <w:rPr>
          <w:rStyle w:val="BodyTextChar1"/>
          <w:color w:val="FF0000"/>
          <w:sz w:val="28"/>
          <w:szCs w:val="28"/>
        </w:rPr>
        <w:t xml:space="preserve">trị, Nghị quyết Trung ương 4 (khóa XI) trong suốt nhiệm kỳ và thực hiện thành công Nghị quyết Đại hội Đảng bộ nhiệm kỳ 2015 – 2020. </w:t>
      </w:r>
    </w:p>
    <w:bookmarkEnd w:id="0"/>
    <w:p w:rsidR="001E2E1C" w:rsidRDefault="001E2E1C" w:rsidP="001E2E1C">
      <w:pPr>
        <w:pStyle w:val="ListParagraph"/>
        <w:ind w:left="0" w:firstLine="720"/>
        <w:jc w:val="both"/>
        <w:rPr>
          <w:rFonts w:ascii="Times New Roman" w:hAnsi="Times New Roman" w:cs="Times New Roman"/>
          <w:sz w:val="28"/>
          <w:szCs w:val="28"/>
          <w:shd w:val="clear" w:color="auto" w:fill="FFFFFF"/>
        </w:rPr>
      </w:pPr>
    </w:p>
    <w:p w:rsidR="006D4168" w:rsidRPr="00B5792D" w:rsidRDefault="006D4168" w:rsidP="001E2E1C">
      <w:pPr>
        <w:pStyle w:val="ListParagraph"/>
        <w:ind w:left="0" w:firstLine="720"/>
        <w:jc w:val="both"/>
        <w:rPr>
          <w:rFonts w:ascii="Times New Roman" w:hAnsi="Times New Roman" w:cs="Times New Roman"/>
          <w:sz w:val="28"/>
          <w:szCs w:val="28"/>
          <w:shd w:val="clear" w:color="auto" w:fill="FFFFFF"/>
        </w:rPr>
      </w:pPr>
    </w:p>
    <w:p w:rsidR="001E2E1C" w:rsidRPr="00B5792D" w:rsidRDefault="001E2E1C" w:rsidP="001E2E1C">
      <w:pPr>
        <w:pStyle w:val="Heading2"/>
        <w:tabs>
          <w:tab w:val="center" w:pos="6461"/>
        </w:tabs>
        <w:spacing w:before="0" w:after="0"/>
        <w:jc w:val="both"/>
        <w:rPr>
          <w:rFonts w:ascii="Times New Roman" w:hAnsi="Times New Roman" w:cs="Times New Roman"/>
        </w:rPr>
      </w:pPr>
      <w:r w:rsidRPr="00B5792D">
        <w:rPr>
          <w:rFonts w:ascii="Times New Roman" w:hAnsi="Times New Roman" w:cs="Times New Roman"/>
          <w:b w:val="0"/>
          <w:bCs w:val="0"/>
          <w:i w:val="0"/>
          <w:iCs w:val="0"/>
          <w:sz w:val="24"/>
          <w:szCs w:val="24"/>
          <w:u w:val="single"/>
        </w:rPr>
        <w:t>Nơi nhận</w:t>
      </w:r>
      <w:r w:rsidRPr="00B5792D">
        <w:rPr>
          <w:rFonts w:ascii="Times New Roman" w:hAnsi="Times New Roman" w:cs="Times New Roman"/>
          <w:b w:val="0"/>
          <w:bCs w:val="0"/>
          <w:i w:val="0"/>
          <w:iCs w:val="0"/>
          <w:sz w:val="24"/>
          <w:szCs w:val="24"/>
        </w:rPr>
        <w:t>:</w:t>
      </w:r>
      <w:r w:rsidRPr="00B5792D">
        <w:rPr>
          <w:rFonts w:ascii="Times New Roman" w:hAnsi="Times New Roman" w:cs="Times New Roman"/>
        </w:rPr>
        <w:tab/>
      </w:r>
      <w:r w:rsidRPr="00B5792D">
        <w:rPr>
          <w:rFonts w:ascii="Times New Roman" w:hAnsi="Times New Roman" w:cs="Times New Roman"/>
        </w:rPr>
        <w:tab/>
        <w:t xml:space="preserve"> </w:t>
      </w:r>
      <w:r w:rsidRPr="00B5792D">
        <w:rPr>
          <w:rFonts w:ascii="Times New Roman" w:hAnsi="Times New Roman" w:cs="Times New Roman"/>
          <w:i w:val="0"/>
          <w:iCs w:val="0"/>
        </w:rPr>
        <w:t xml:space="preserve">TM.BCH ĐẢNG BỘ </w:t>
      </w:r>
    </w:p>
    <w:p w:rsidR="001E2E1C" w:rsidRPr="00B5792D" w:rsidRDefault="001E2E1C" w:rsidP="001E2E1C">
      <w:pPr>
        <w:pStyle w:val="Heading2"/>
        <w:numPr>
          <w:ilvl w:val="1"/>
          <w:numId w:val="3"/>
        </w:numPr>
        <w:tabs>
          <w:tab w:val="clear" w:pos="1800"/>
          <w:tab w:val="num" w:pos="426"/>
          <w:tab w:val="center" w:pos="6461"/>
        </w:tabs>
        <w:spacing w:before="0" w:after="0"/>
        <w:ind w:hanging="1658"/>
        <w:jc w:val="both"/>
        <w:rPr>
          <w:rFonts w:ascii="Times New Roman" w:hAnsi="Times New Roman" w:cs="Times New Roman"/>
          <w:i w:val="0"/>
          <w:iCs w:val="0"/>
        </w:rPr>
      </w:pPr>
      <w:r w:rsidRPr="00B5792D">
        <w:rPr>
          <w:rFonts w:ascii="Times New Roman" w:hAnsi="Times New Roman" w:cs="Times New Roman"/>
          <w:b w:val="0"/>
          <w:bCs w:val="0"/>
          <w:i w:val="0"/>
          <w:iCs w:val="0"/>
          <w:sz w:val="22"/>
          <w:szCs w:val="22"/>
        </w:rPr>
        <w:t>Sở Giáo dục và Đào tạo (để báo cáo);</w:t>
      </w:r>
      <w:r w:rsidRPr="00B5792D">
        <w:rPr>
          <w:rFonts w:ascii="Times New Roman" w:hAnsi="Times New Roman" w:cs="Times New Roman"/>
          <w:i w:val="0"/>
          <w:iCs w:val="0"/>
        </w:rPr>
        <w:tab/>
      </w:r>
      <w:r w:rsidRPr="00B5792D">
        <w:rPr>
          <w:rFonts w:ascii="Times New Roman" w:hAnsi="Times New Roman" w:cs="Times New Roman"/>
          <w:i w:val="0"/>
          <w:iCs w:val="0"/>
        </w:rPr>
        <w:tab/>
      </w:r>
      <w:r w:rsidRPr="00B5792D">
        <w:rPr>
          <w:rFonts w:ascii="Times New Roman" w:hAnsi="Times New Roman" w:cs="Times New Roman"/>
          <w:i w:val="0"/>
          <w:iCs w:val="0"/>
        </w:rPr>
        <w:tab/>
        <w:t xml:space="preserve">   BÍ THƯ</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Ban Chấp hành Đảng bộ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Các chi bộ (để biết và thực hiện)</w:t>
      </w:r>
    </w:p>
    <w:p w:rsidR="001E2E1C" w:rsidRPr="00B5792D" w:rsidRDefault="001E2E1C" w:rsidP="001E2E1C">
      <w:pPr>
        <w:numPr>
          <w:ilvl w:val="1"/>
          <w:numId w:val="3"/>
        </w:numPr>
        <w:tabs>
          <w:tab w:val="clear" w:pos="1800"/>
          <w:tab w:val="num" w:pos="426"/>
        </w:tabs>
        <w:ind w:hanging="1658"/>
        <w:rPr>
          <w:rFonts w:ascii="Times New Roman" w:hAnsi="Times New Roman" w:cs="Times New Roman"/>
          <w:sz w:val="22"/>
          <w:szCs w:val="22"/>
        </w:rPr>
      </w:pPr>
      <w:r w:rsidRPr="00B5792D">
        <w:rPr>
          <w:rFonts w:ascii="Times New Roman" w:hAnsi="Times New Roman" w:cs="Times New Roman"/>
          <w:sz w:val="22"/>
          <w:szCs w:val="22"/>
        </w:rPr>
        <w:t>L</w:t>
      </w:r>
      <w:r w:rsidRPr="00B5792D">
        <w:rPr>
          <w:rFonts w:ascii="Times New Roman" w:hAnsi="Times New Roman" w:cs="Times New Roman"/>
          <w:sz w:val="22"/>
          <w:szCs w:val="22"/>
          <w:lang w:val="vi-VN"/>
        </w:rPr>
        <w:t>ưu VP Đản</w:t>
      </w:r>
      <w:r w:rsidRPr="00B5792D">
        <w:rPr>
          <w:rFonts w:ascii="Times New Roman" w:hAnsi="Times New Roman" w:cs="Times New Roman"/>
          <w:sz w:val="22"/>
          <w:szCs w:val="22"/>
        </w:rPr>
        <w:t>g ủy.</w:t>
      </w:r>
    </w:p>
    <w:p w:rsidR="00C003E1" w:rsidRPr="00B5792D" w:rsidRDefault="00C003E1"/>
    <w:sectPr w:rsidR="00C003E1" w:rsidRPr="00B5792D" w:rsidSect="002E754B">
      <w:footerReference w:type="default" r:id="rId8"/>
      <w:pgSz w:w="11907" w:h="16840" w:code="9"/>
      <w:pgMar w:top="1134" w:right="851" w:bottom="425" w:left="1701" w:header="113" w:footer="113" w:gutter="0"/>
      <w:paperSrc w:first="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EF3" w:rsidRDefault="00166EF3" w:rsidP="005F11B6">
      <w:r>
        <w:separator/>
      </w:r>
    </w:p>
  </w:endnote>
  <w:endnote w:type="continuationSeparator" w:id="0">
    <w:p w:rsidR="00166EF3" w:rsidRDefault="00166EF3" w:rsidP="005F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442642"/>
      <w:docPartObj>
        <w:docPartGallery w:val="Page Numbers (Bottom of Page)"/>
        <w:docPartUnique/>
      </w:docPartObj>
    </w:sdtPr>
    <w:sdtEndPr/>
    <w:sdtContent>
      <w:p w:rsidR="005F11B6" w:rsidRDefault="00EF00CB">
        <w:pPr>
          <w:pStyle w:val="Footer"/>
          <w:jc w:val="right"/>
        </w:pPr>
        <w:r>
          <w:fldChar w:fldCharType="begin"/>
        </w:r>
        <w:r>
          <w:instrText xml:space="preserve"> PAGE   \* MERGEFORMAT </w:instrText>
        </w:r>
        <w:r>
          <w:fldChar w:fldCharType="separate"/>
        </w:r>
        <w:r w:rsidR="00D61CB8">
          <w:rPr>
            <w:noProof/>
          </w:rPr>
          <w:t>10</w:t>
        </w:r>
        <w:r>
          <w:rPr>
            <w:noProof/>
          </w:rPr>
          <w:fldChar w:fldCharType="end"/>
        </w:r>
      </w:p>
    </w:sdtContent>
  </w:sdt>
  <w:p w:rsidR="005F11B6" w:rsidRDefault="005F11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EF3" w:rsidRDefault="00166EF3" w:rsidP="005F11B6">
      <w:r>
        <w:separator/>
      </w:r>
    </w:p>
  </w:footnote>
  <w:footnote w:type="continuationSeparator" w:id="0">
    <w:p w:rsidR="00166EF3" w:rsidRDefault="00166EF3" w:rsidP="005F11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EF74998"/>
    <w:multiLevelType w:val="hybridMultilevel"/>
    <w:tmpl w:val="D42E69F8"/>
    <w:lvl w:ilvl="0" w:tplc="0409000F">
      <w:start w:val="1"/>
      <w:numFmt w:val="decimal"/>
      <w:lvlText w:val="%1."/>
      <w:lvlJc w:val="left"/>
      <w:pPr>
        <w:tabs>
          <w:tab w:val="num" w:pos="960"/>
        </w:tabs>
        <w:ind w:left="9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B5E06CE"/>
    <w:multiLevelType w:val="hybridMultilevel"/>
    <w:tmpl w:val="C01A3C7C"/>
    <w:lvl w:ilvl="0" w:tplc="F62200F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E6E5ADA"/>
    <w:multiLevelType w:val="hybridMultilevel"/>
    <w:tmpl w:val="F11076D0"/>
    <w:lvl w:ilvl="0" w:tplc="C35AD744">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num w:numId="1">
    <w:abstractNumId w:val="3"/>
  </w:num>
  <w:num w:numId="2">
    <w:abstractNumId w:val="1"/>
  </w:num>
  <w:num w:numId="3">
    <w:abstractNumId w:val="2"/>
  </w:num>
  <w:num w:numId="4">
    <w:abstractNumId w:val="7"/>
  </w:num>
  <w:num w:numId="5">
    <w:abstractNumId w:val="4"/>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E1C"/>
    <w:rsid w:val="0011617F"/>
    <w:rsid w:val="00166EF3"/>
    <w:rsid w:val="001E2E1C"/>
    <w:rsid w:val="00252DD8"/>
    <w:rsid w:val="00285DDC"/>
    <w:rsid w:val="002E754B"/>
    <w:rsid w:val="00400944"/>
    <w:rsid w:val="00572BE4"/>
    <w:rsid w:val="005F11B6"/>
    <w:rsid w:val="00620B76"/>
    <w:rsid w:val="006252C3"/>
    <w:rsid w:val="00632D26"/>
    <w:rsid w:val="006856AB"/>
    <w:rsid w:val="006D4168"/>
    <w:rsid w:val="007C0339"/>
    <w:rsid w:val="007F6A9C"/>
    <w:rsid w:val="00820139"/>
    <w:rsid w:val="00863C50"/>
    <w:rsid w:val="0092059F"/>
    <w:rsid w:val="009308D6"/>
    <w:rsid w:val="00B43BA0"/>
    <w:rsid w:val="00B515AC"/>
    <w:rsid w:val="00B5792D"/>
    <w:rsid w:val="00B80B1F"/>
    <w:rsid w:val="00BB1D50"/>
    <w:rsid w:val="00BC295D"/>
    <w:rsid w:val="00C003E1"/>
    <w:rsid w:val="00D61CB8"/>
    <w:rsid w:val="00EF0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E1C"/>
    <w:pPr>
      <w:spacing w:after="0" w:line="240" w:lineRule="auto"/>
    </w:pPr>
    <w:rPr>
      <w:rFonts w:ascii="VNI-Times" w:eastAsia="Times New Roman" w:hAnsi="VNI-Times" w:cs="VNI-Times"/>
      <w:sz w:val="24"/>
      <w:szCs w:val="24"/>
    </w:rPr>
  </w:style>
  <w:style w:type="paragraph" w:styleId="Heading2">
    <w:name w:val="heading 2"/>
    <w:basedOn w:val="Normal"/>
    <w:next w:val="Normal"/>
    <w:link w:val="Heading2Char"/>
    <w:uiPriority w:val="99"/>
    <w:qFormat/>
    <w:rsid w:val="001E2E1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1E2E1C"/>
    <w:rPr>
      <w:rFonts w:ascii="Arial" w:eastAsia="Times New Roman" w:hAnsi="Arial" w:cs="Arial"/>
      <w:b/>
      <w:bCs/>
      <w:i/>
      <w:iCs/>
      <w:szCs w:val="28"/>
    </w:rPr>
  </w:style>
  <w:style w:type="paragraph" w:styleId="NormalWeb">
    <w:name w:val="Normal (Web)"/>
    <w:basedOn w:val="Normal"/>
    <w:uiPriority w:val="99"/>
    <w:rsid w:val="001E2E1C"/>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1E2E1C"/>
    <w:pPr>
      <w:ind w:left="720"/>
    </w:pPr>
  </w:style>
  <w:style w:type="character" w:customStyle="1" w:styleId="BodyTextChar1">
    <w:name w:val="Body Text Char1"/>
    <w:uiPriority w:val="99"/>
    <w:rsid w:val="001E2E1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1E2E1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rsid w:val="001E2E1C"/>
    <w:rPr>
      <w:rFonts w:ascii="Calibri" w:eastAsia="Calibri" w:hAnsi="Calibri" w:cs="Calibri"/>
      <w:sz w:val="22"/>
      <w:lang w:val="vi-VN"/>
    </w:rPr>
  </w:style>
  <w:style w:type="character" w:customStyle="1" w:styleId="BodytextBold">
    <w:name w:val="Body text + Bold"/>
    <w:uiPriority w:val="99"/>
    <w:rsid w:val="001E2E1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1E2E1C"/>
    <w:rPr>
      <w:spacing w:val="10"/>
      <w:sz w:val="25"/>
      <w:szCs w:val="25"/>
      <w:shd w:val="clear" w:color="auto" w:fill="FFFFFF"/>
    </w:rPr>
  </w:style>
  <w:style w:type="paragraph" w:customStyle="1" w:styleId="Bodytext20">
    <w:name w:val="Body text (2)"/>
    <w:basedOn w:val="Normal"/>
    <w:link w:val="Bodytext2"/>
    <w:uiPriority w:val="99"/>
    <w:rsid w:val="001E2E1C"/>
    <w:pPr>
      <w:widowControl w:val="0"/>
      <w:shd w:val="clear" w:color="auto" w:fill="FFFFFF"/>
      <w:spacing w:before="540" w:after="60" w:line="240" w:lineRule="atLeast"/>
      <w:ind w:hanging="400"/>
      <w:jc w:val="center"/>
    </w:pPr>
    <w:rPr>
      <w:rFonts w:ascii="Times New Roman" w:eastAsiaTheme="minorHAnsi" w:hAnsi="Times New Roman" w:cs="Times New Roman"/>
      <w:spacing w:val="10"/>
      <w:sz w:val="25"/>
      <w:szCs w:val="25"/>
    </w:rPr>
  </w:style>
  <w:style w:type="paragraph" w:styleId="Header">
    <w:name w:val="header"/>
    <w:basedOn w:val="Normal"/>
    <w:link w:val="HeaderChar"/>
    <w:uiPriority w:val="99"/>
    <w:unhideWhenUsed/>
    <w:rsid w:val="005F11B6"/>
    <w:pPr>
      <w:tabs>
        <w:tab w:val="center" w:pos="4680"/>
        <w:tab w:val="right" w:pos="9360"/>
      </w:tabs>
    </w:pPr>
  </w:style>
  <w:style w:type="character" w:customStyle="1" w:styleId="HeaderChar">
    <w:name w:val="Header Char"/>
    <w:basedOn w:val="DefaultParagraphFont"/>
    <w:link w:val="Header"/>
    <w:uiPriority w:val="99"/>
    <w:rsid w:val="005F11B6"/>
    <w:rPr>
      <w:rFonts w:ascii="VNI-Times" w:eastAsia="Times New Roman" w:hAnsi="VNI-Times" w:cs="VNI-Times"/>
      <w:sz w:val="24"/>
      <w:szCs w:val="24"/>
    </w:rPr>
  </w:style>
  <w:style w:type="paragraph" w:styleId="Footer">
    <w:name w:val="footer"/>
    <w:basedOn w:val="Normal"/>
    <w:link w:val="FooterChar"/>
    <w:uiPriority w:val="99"/>
    <w:unhideWhenUsed/>
    <w:rsid w:val="005F11B6"/>
    <w:pPr>
      <w:tabs>
        <w:tab w:val="center" w:pos="4680"/>
        <w:tab w:val="right" w:pos="9360"/>
      </w:tabs>
    </w:pPr>
  </w:style>
  <w:style w:type="character" w:customStyle="1" w:styleId="FooterChar">
    <w:name w:val="Footer Char"/>
    <w:basedOn w:val="DefaultParagraphFont"/>
    <w:link w:val="Footer"/>
    <w:uiPriority w:val="99"/>
    <w:rsid w:val="005F11B6"/>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12</Pages>
  <Words>4943</Words>
  <Characters>28177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Admin</cp:lastModifiedBy>
  <cp:revision>3</cp:revision>
  <cp:lastPrinted>2015-03-19T02:03:00Z</cp:lastPrinted>
  <dcterms:created xsi:type="dcterms:W3CDTF">2015-12-16T10:13:00Z</dcterms:created>
  <dcterms:modified xsi:type="dcterms:W3CDTF">2015-12-17T07:51:00Z</dcterms:modified>
</cp:coreProperties>
</file>